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1.xml" ContentType="application/vnd.openxmlformats-officedocument.wordprocessingml.head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94E95" w14:textId="73E4C2D2" w:rsidR="00CA20B1" w:rsidRPr="00E46B9D" w:rsidRDefault="00E122B5" w:rsidP="00F14C9B">
      <w:pPr>
        <w:pStyle w:val="Body"/>
        <w:jc w:val="both"/>
        <w:sectPr w:rsidR="00CA20B1" w:rsidRPr="00E46B9D" w:rsidSect="000E3BBF">
          <w:footerReference w:type="default" r:id="rId11"/>
          <w:pgSz w:w="11906" w:h="16838"/>
          <w:pgMar w:top="720" w:right="720" w:bottom="720" w:left="720" w:header="709" w:footer="850" w:gutter="0"/>
          <w:cols w:space="720"/>
          <w:docGrid w:linePitch="326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12E90D" wp14:editId="39883943">
            <wp:simplePos x="0" y="0"/>
            <wp:positionH relativeFrom="page">
              <wp:align>left</wp:align>
            </wp:positionH>
            <wp:positionV relativeFrom="margin">
              <wp:posOffset>-541020</wp:posOffset>
            </wp:positionV>
            <wp:extent cx="7551420" cy="10678160"/>
            <wp:effectExtent l="0" t="0" r="0" b="8890"/>
            <wp:wrapSquare wrapText="bothSides"/>
            <wp:docPr id="546052459" name="Picture 1" descr="A building with a roo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052459" name="Picture 1" descr="A building with a roof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836" cy="10680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Y="253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59"/>
        <w:gridCol w:w="6397"/>
      </w:tblGrid>
      <w:tr w:rsidR="005B6BC0" w:rsidRPr="00E46B9D" w14:paraId="219AFBE7" w14:textId="77777777" w:rsidTr="3C31A658">
        <w:tc>
          <w:tcPr>
            <w:tcW w:w="1941" w:type="pct"/>
            <w:shd w:val="clear" w:color="auto" w:fill="D9D9D9" w:themeFill="background1" w:themeFillShade="D9"/>
            <w:vAlign w:val="center"/>
          </w:tcPr>
          <w:p w14:paraId="1C2FFAA6" w14:textId="77777777" w:rsidR="005B6BC0" w:rsidRPr="00E46B9D" w:rsidRDefault="005B6BC0" w:rsidP="005B6BC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both"/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en-GB" w:eastAsia="ja-JP"/>
              </w:rPr>
            </w:pPr>
            <w:r w:rsidRPr="00E46B9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en-GB" w:eastAsia="ja-JP"/>
              </w:rPr>
              <w:lastRenderedPageBreak/>
              <w:br w:type="page"/>
            </w:r>
            <w:r w:rsidRPr="00E46B9D"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en-GB" w:eastAsia="ja-JP"/>
              </w:rPr>
              <w:t>Document Title:</w:t>
            </w:r>
          </w:p>
        </w:tc>
        <w:tc>
          <w:tcPr>
            <w:tcW w:w="3059" w:type="pct"/>
            <w:shd w:val="clear" w:color="auto" w:fill="auto"/>
            <w:vAlign w:val="center"/>
          </w:tcPr>
          <w:p w14:paraId="6E8EB1F7" w14:textId="5C9DA739" w:rsidR="006A11BB" w:rsidRPr="00E46B9D" w:rsidRDefault="006A11BB" w:rsidP="6C9B74CB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E46B9D">
              <w:rPr>
                <w:rFonts w:asciiTheme="minorHAnsi" w:hAnsiTheme="minorHAnsi" w:cstheme="minorBidi"/>
                <w:sz w:val="22"/>
                <w:szCs w:val="22"/>
              </w:rPr>
              <w:t xml:space="preserve">Carbon Management Plan Annual </w:t>
            </w:r>
            <w:r w:rsidR="000E3758" w:rsidRPr="00E46B9D">
              <w:rPr>
                <w:rFonts w:asciiTheme="minorHAnsi" w:hAnsiTheme="minorHAnsi" w:cstheme="minorBidi"/>
                <w:sz w:val="22"/>
                <w:szCs w:val="22"/>
              </w:rPr>
              <w:t xml:space="preserve">Monitoring </w:t>
            </w:r>
            <w:r w:rsidRPr="00E46B9D">
              <w:rPr>
                <w:rFonts w:asciiTheme="minorHAnsi" w:hAnsiTheme="minorHAnsi" w:cstheme="minorBidi"/>
                <w:sz w:val="22"/>
                <w:szCs w:val="22"/>
              </w:rPr>
              <w:t xml:space="preserve">Report </w:t>
            </w:r>
            <w:r w:rsidR="00A33E90" w:rsidRPr="00E46B9D">
              <w:rPr>
                <w:rFonts w:asciiTheme="minorHAnsi" w:hAnsiTheme="minorHAnsi" w:cstheme="minorBidi"/>
                <w:sz w:val="22"/>
                <w:szCs w:val="22"/>
              </w:rPr>
              <w:t>202</w:t>
            </w:r>
            <w:r w:rsidR="24B32847" w:rsidRPr="00E46B9D">
              <w:rPr>
                <w:rFonts w:asciiTheme="minorHAnsi" w:hAnsiTheme="minorHAnsi" w:cstheme="minorBidi"/>
                <w:sz w:val="22"/>
                <w:szCs w:val="22"/>
              </w:rPr>
              <w:t>3</w:t>
            </w:r>
            <w:r w:rsidR="00A33E90" w:rsidRPr="00E46B9D">
              <w:rPr>
                <w:rFonts w:asciiTheme="minorHAnsi" w:hAnsiTheme="minorHAnsi" w:cstheme="minorBidi"/>
                <w:sz w:val="22"/>
                <w:szCs w:val="22"/>
              </w:rPr>
              <w:t>/2</w:t>
            </w:r>
            <w:r w:rsidR="6A4F251B" w:rsidRPr="00E46B9D"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  <w:p w14:paraId="77AF77FC" w14:textId="77777777" w:rsidR="005B6BC0" w:rsidRPr="00E46B9D" w:rsidRDefault="005B6BC0" w:rsidP="001D10A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rPr>
                <w:rFonts w:asciiTheme="minorHAnsi" w:eastAsia="Times New Roman" w:hAnsiTheme="minorHAnsi" w:cstheme="minorHAnsi"/>
                <w:bCs/>
                <w:sz w:val="22"/>
                <w:szCs w:val="22"/>
                <w:bdr w:val="none" w:sz="0" w:space="0" w:color="auto"/>
                <w:lang w:val="en-GB" w:eastAsia="ja-JP"/>
              </w:rPr>
            </w:pPr>
          </w:p>
        </w:tc>
      </w:tr>
      <w:tr w:rsidR="005B6BC0" w:rsidRPr="00E46B9D" w14:paraId="7E6CB788" w14:textId="77777777" w:rsidTr="3C31A658">
        <w:tc>
          <w:tcPr>
            <w:tcW w:w="1941" w:type="pct"/>
            <w:shd w:val="clear" w:color="auto" w:fill="D9D9D9" w:themeFill="background1" w:themeFillShade="D9"/>
            <w:vAlign w:val="center"/>
          </w:tcPr>
          <w:p w14:paraId="51BEA269" w14:textId="77777777" w:rsidR="005B6BC0" w:rsidRPr="00E46B9D" w:rsidRDefault="005B6BC0" w:rsidP="005B6BC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en-GB" w:eastAsia="ja-JP"/>
              </w:rPr>
            </w:pPr>
            <w:r w:rsidRPr="00E46B9D"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en-GB" w:eastAsia="ja-JP"/>
              </w:rPr>
              <w:t>Document Author:</w:t>
            </w:r>
          </w:p>
        </w:tc>
        <w:tc>
          <w:tcPr>
            <w:tcW w:w="3059" w:type="pct"/>
            <w:shd w:val="clear" w:color="auto" w:fill="auto"/>
          </w:tcPr>
          <w:p w14:paraId="36618B82" w14:textId="77777777" w:rsidR="00001919" w:rsidRPr="00E46B9D" w:rsidRDefault="00001919" w:rsidP="00001919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E46B9D">
              <w:rPr>
                <w:rFonts w:asciiTheme="minorHAnsi" w:hAnsiTheme="minorHAnsi" w:cstheme="minorHAnsi"/>
                <w:bCs/>
                <w:sz w:val="22"/>
                <w:szCs w:val="22"/>
              </w:rPr>
              <w:t>Laura Dale – Environment &amp; Sustainability Manager</w:t>
            </w:r>
          </w:p>
          <w:p w14:paraId="196979A7" w14:textId="12FE9D0E" w:rsidR="005B6BC0" w:rsidRPr="00E46B9D" w:rsidRDefault="005B6BC0" w:rsidP="0069685D">
            <w:pPr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5B6BC0" w:rsidRPr="00E46B9D" w14:paraId="400965C6" w14:textId="77777777" w:rsidTr="3C31A658">
        <w:tc>
          <w:tcPr>
            <w:tcW w:w="1941" w:type="pct"/>
            <w:shd w:val="clear" w:color="auto" w:fill="D9D9D9" w:themeFill="background1" w:themeFillShade="D9"/>
            <w:vAlign w:val="center"/>
          </w:tcPr>
          <w:p w14:paraId="2BC9E1A1" w14:textId="77777777" w:rsidR="005B6BC0" w:rsidRPr="00E46B9D" w:rsidRDefault="005B6BC0" w:rsidP="005B6BC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both"/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en-GB" w:eastAsia="ja-JP"/>
              </w:rPr>
            </w:pPr>
            <w:r w:rsidRPr="00E46B9D"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en-GB" w:eastAsia="ja-JP"/>
              </w:rPr>
              <w:t>Responsible Person and Department:</w:t>
            </w:r>
          </w:p>
        </w:tc>
        <w:tc>
          <w:tcPr>
            <w:tcW w:w="3059" w:type="pct"/>
            <w:shd w:val="clear" w:color="auto" w:fill="auto"/>
            <w:vAlign w:val="center"/>
          </w:tcPr>
          <w:p w14:paraId="7F0498E6" w14:textId="530524C3" w:rsidR="00540473" w:rsidRPr="00E46B9D" w:rsidRDefault="00540473" w:rsidP="001D10A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E46B9D">
              <w:rPr>
                <w:rFonts w:asciiTheme="minorHAnsi" w:hAnsiTheme="minorHAnsi" w:cstheme="minorHAnsi"/>
                <w:bCs/>
                <w:sz w:val="22"/>
                <w:szCs w:val="22"/>
              </w:rPr>
              <w:t>Mat Jane – Head of Environment and Building Services</w:t>
            </w:r>
          </w:p>
          <w:p w14:paraId="7AE1B5D3" w14:textId="77777777" w:rsidR="005B6BC0" w:rsidRPr="00E46B9D" w:rsidRDefault="005B6BC0" w:rsidP="005E266E">
            <w:pPr>
              <w:rPr>
                <w:rFonts w:asciiTheme="minorHAnsi" w:eastAsia="Times New Roman" w:hAnsiTheme="minorHAnsi" w:cstheme="minorHAnsi"/>
                <w:bCs/>
                <w:sz w:val="22"/>
                <w:szCs w:val="22"/>
                <w:bdr w:val="none" w:sz="0" w:space="0" w:color="auto"/>
                <w:lang w:val="en-GB" w:eastAsia="ja-JP"/>
              </w:rPr>
            </w:pPr>
          </w:p>
        </w:tc>
      </w:tr>
      <w:tr w:rsidR="005B6BC0" w:rsidRPr="00E46B9D" w14:paraId="0FD9C6AE" w14:textId="77777777" w:rsidTr="3C31A658">
        <w:tc>
          <w:tcPr>
            <w:tcW w:w="1941" w:type="pct"/>
            <w:shd w:val="clear" w:color="auto" w:fill="D9D9D9" w:themeFill="background1" w:themeFillShade="D9"/>
            <w:vAlign w:val="center"/>
          </w:tcPr>
          <w:p w14:paraId="43923C2A" w14:textId="77777777" w:rsidR="005B6BC0" w:rsidRPr="00E46B9D" w:rsidRDefault="005B6BC0" w:rsidP="005B6B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en-GB" w:eastAsia="ja-JP"/>
              </w:rPr>
            </w:pPr>
            <w:r w:rsidRPr="00E46B9D"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en-GB" w:eastAsia="ja-JP"/>
              </w:rPr>
              <w:t>Approving Body:</w:t>
            </w:r>
          </w:p>
        </w:tc>
        <w:tc>
          <w:tcPr>
            <w:tcW w:w="3059" w:type="pct"/>
            <w:shd w:val="clear" w:color="auto" w:fill="auto"/>
          </w:tcPr>
          <w:p w14:paraId="5C1AEBED" w14:textId="41CC9060" w:rsidR="005B6BC0" w:rsidRPr="00E46B9D" w:rsidRDefault="00734913" w:rsidP="001D10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bCs/>
                <w:sz w:val="22"/>
                <w:szCs w:val="22"/>
                <w:bdr w:val="none" w:sz="0" w:space="0" w:color="auto"/>
                <w:lang w:val="en-GB" w:eastAsia="ja-JP"/>
              </w:rPr>
            </w:pPr>
            <w:r w:rsidRPr="00E46B9D">
              <w:rPr>
                <w:rFonts w:asciiTheme="minorHAnsi" w:eastAsia="Times New Roman" w:hAnsiTheme="minorHAnsi" w:cstheme="minorHAnsi"/>
                <w:bCs/>
                <w:sz w:val="22"/>
                <w:szCs w:val="22"/>
                <w:bdr w:val="none" w:sz="0" w:space="0" w:color="auto"/>
                <w:lang w:val="en-GB" w:eastAsia="ja-JP"/>
              </w:rPr>
              <w:t>University Leadership Team (ULT)</w:t>
            </w:r>
          </w:p>
        </w:tc>
      </w:tr>
      <w:tr w:rsidR="005B6BC0" w:rsidRPr="00E46B9D" w14:paraId="679A26A5" w14:textId="77777777" w:rsidTr="3C31A658">
        <w:tc>
          <w:tcPr>
            <w:tcW w:w="1941" w:type="pct"/>
            <w:shd w:val="clear" w:color="auto" w:fill="D9D9D9" w:themeFill="background1" w:themeFillShade="D9"/>
            <w:vAlign w:val="center"/>
          </w:tcPr>
          <w:p w14:paraId="30A7C40C" w14:textId="77777777" w:rsidR="005B6BC0" w:rsidRPr="00E46B9D" w:rsidRDefault="005B6BC0" w:rsidP="005B6B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both"/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en-GB" w:eastAsia="ja-JP"/>
              </w:rPr>
            </w:pPr>
            <w:r w:rsidRPr="00E46B9D"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en-GB" w:eastAsia="ja-JP"/>
              </w:rPr>
              <w:t>Date of Approval:</w:t>
            </w:r>
          </w:p>
        </w:tc>
        <w:tc>
          <w:tcPr>
            <w:tcW w:w="3059" w:type="pct"/>
            <w:shd w:val="clear" w:color="auto" w:fill="auto"/>
            <w:vAlign w:val="center"/>
          </w:tcPr>
          <w:p w14:paraId="2F18DB19" w14:textId="74FFFEE3" w:rsidR="005B6BC0" w:rsidRPr="00E46B9D" w:rsidRDefault="004B2C26" w:rsidP="2FE9CA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rPr>
                <w:rFonts w:asciiTheme="minorHAnsi" w:eastAsia="Times New Roman" w:hAnsiTheme="minorHAnsi" w:cstheme="minorBidi"/>
                <w:sz w:val="22"/>
                <w:szCs w:val="22"/>
                <w:bdr w:val="none" w:sz="0" w:space="0" w:color="auto"/>
                <w:lang w:val="en-GB" w:eastAsia="ja-JP"/>
              </w:rPr>
            </w:pPr>
            <w:r>
              <w:rPr>
                <w:rFonts w:asciiTheme="minorHAnsi" w:eastAsia="Times New Roman" w:hAnsiTheme="minorHAnsi" w:cstheme="minorBidi"/>
                <w:sz w:val="22"/>
                <w:szCs w:val="22"/>
                <w:bdr w:val="none" w:sz="0" w:space="0" w:color="auto"/>
                <w:lang w:val="en-GB" w:eastAsia="ja-JP"/>
              </w:rPr>
              <w:t>March 2025</w:t>
            </w:r>
          </w:p>
        </w:tc>
      </w:tr>
      <w:tr w:rsidR="005B6BC0" w:rsidRPr="00E46B9D" w14:paraId="0AD30FC4" w14:textId="77777777" w:rsidTr="3C31A658">
        <w:tc>
          <w:tcPr>
            <w:tcW w:w="1941" w:type="pct"/>
            <w:shd w:val="clear" w:color="auto" w:fill="D9D9D9" w:themeFill="background1" w:themeFillShade="D9"/>
            <w:vAlign w:val="center"/>
          </w:tcPr>
          <w:p w14:paraId="1FC97C9B" w14:textId="77777777" w:rsidR="005B6BC0" w:rsidRPr="00E46B9D" w:rsidRDefault="005B6BC0" w:rsidP="005B6B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both"/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en-GB" w:eastAsia="ja-JP"/>
              </w:rPr>
            </w:pPr>
            <w:r w:rsidRPr="00E46B9D"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en-GB" w:eastAsia="ja-JP"/>
              </w:rPr>
              <w:t>Date Effective From:</w:t>
            </w:r>
          </w:p>
        </w:tc>
        <w:tc>
          <w:tcPr>
            <w:tcW w:w="3059" w:type="pct"/>
            <w:shd w:val="clear" w:color="auto" w:fill="auto"/>
            <w:vAlign w:val="center"/>
          </w:tcPr>
          <w:p w14:paraId="0FBE1908" w14:textId="443782EF" w:rsidR="005B6BC0" w:rsidRPr="00E46B9D" w:rsidRDefault="003231BE" w:rsidP="2FE9CA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rPr>
                <w:rFonts w:asciiTheme="minorHAnsi" w:eastAsia="Times New Roman" w:hAnsiTheme="minorHAnsi" w:cstheme="minorBidi"/>
                <w:color w:val="A6A6A6"/>
                <w:sz w:val="22"/>
                <w:szCs w:val="22"/>
                <w:bdr w:val="none" w:sz="0" w:space="0" w:color="auto"/>
                <w:lang w:val="en-GB" w:eastAsia="ja-JP"/>
              </w:rPr>
            </w:pPr>
            <w:r w:rsidRPr="003231BE">
              <w:rPr>
                <w:rFonts w:asciiTheme="minorHAnsi" w:eastAsia="Times New Roman" w:hAnsiTheme="minorHAnsi" w:cstheme="minorBidi"/>
                <w:sz w:val="22"/>
                <w:szCs w:val="22"/>
                <w:bdr w:val="none" w:sz="0" w:space="0" w:color="auto"/>
                <w:lang w:val="en-GB" w:eastAsia="ja-JP"/>
              </w:rPr>
              <w:t>March 2025</w:t>
            </w:r>
          </w:p>
        </w:tc>
      </w:tr>
      <w:tr w:rsidR="005B6BC0" w:rsidRPr="00E46B9D" w14:paraId="2B8BEBAB" w14:textId="77777777" w:rsidTr="3C31A658">
        <w:tc>
          <w:tcPr>
            <w:tcW w:w="1941" w:type="pct"/>
            <w:shd w:val="clear" w:color="auto" w:fill="D9D9D9" w:themeFill="background1" w:themeFillShade="D9"/>
            <w:vAlign w:val="center"/>
          </w:tcPr>
          <w:p w14:paraId="5E108D18" w14:textId="77777777" w:rsidR="005B6BC0" w:rsidRPr="00E46B9D" w:rsidRDefault="005B6BC0" w:rsidP="005B6B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both"/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en-GB" w:eastAsia="ja-JP"/>
              </w:rPr>
            </w:pPr>
            <w:r w:rsidRPr="00E46B9D"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en-GB" w:eastAsia="ja-JP"/>
              </w:rPr>
              <w:t>Review Date:</w:t>
            </w:r>
          </w:p>
        </w:tc>
        <w:tc>
          <w:tcPr>
            <w:tcW w:w="3059" w:type="pct"/>
            <w:shd w:val="clear" w:color="auto" w:fill="auto"/>
            <w:vAlign w:val="center"/>
          </w:tcPr>
          <w:p w14:paraId="3C01C915" w14:textId="12DF8E4D" w:rsidR="005B6BC0" w:rsidRPr="00E46B9D" w:rsidRDefault="003231BE" w:rsidP="2FE9CA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rPr>
                <w:rFonts w:asciiTheme="minorHAnsi" w:eastAsia="Times New Roman" w:hAnsiTheme="minorHAnsi" w:cstheme="minorBidi"/>
                <w:sz w:val="22"/>
                <w:szCs w:val="22"/>
                <w:bdr w:val="none" w:sz="0" w:space="0" w:color="auto"/>
                <w:lang w:val="en-GB" w:eastAsia="ja-JP"/>
              </w:rPr>
            </w:pPr>
            <w:r>
              <w:rPr>
                <w:rFonts w:asciiTheme="minorHAnsi" w:eastAsia="Times New Roman" w:hAnsiTheme="minorHAnsi" w:cstheme="minorBidi"/>
                <w:sz w:val="22"/>
                <w:szCs w:val="22"/>
                <w:bdr w:val="none" w:sz="0" w:space="0" w:color="auto"/>
                <w:lang w:val="en-GB" w:eastAsia="ja-JP"/>
              </w:rPr>
              <w:t>March 2026</w:t>
            </w:r>
          </w:p>
        </w:tc>
      </w:tr>
      <w:tr w:rsidR="005B6BC0" w:rsidRPr="00E46B9D" w14:paraId="0BD54DE9" w14:textId="77777777" w:rsidTr="3C31A658">
        <w:tc>
          <w:tcPr>
            <w:tcW w:w="1941" w:type="pct"/>
            <w:shd w:val="clear" w:color="auto" w:fill="D9D9D9" w:themeFill="background1" w:themeFillShade="D9"/>
            <w:vAlign w:val="center"/>
          </w:tcPr>
          <w:p w14:paraId="31DCCC13" w14:textId="77777777" w:rsidR="005B6BC0" w:rsidRPr="00E46B9D" w:rsidRDefault="005B6BC0" w:rsidP="005B6B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093"/>
              </w:tabs>
              <w:spacing w:before="120" w:after="120"/>
              <w:jc w:val="both"/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en-GB" w:eastAsia="ja-JP"/>
              </w:rPr>
            </w:pPr>
            <w:r w:rsidRPr="00E46B9D"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en-GB" w:eastAsia="ja-JP"/>
              </w:rPr>
              <w:t>Indicate whether the document is for public access or internal access only</w:t>
            </w:r>
          </w:p>
          <w:p w14:paraId="7E8DBD48" w14:textId="77777777" w:rsidR="005B6BC0" w:rsidRPr="00E46B9D" w:rsidRDefault="005B6BC0" w:rsidP="005B6B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093"/>
              </w:tabs>
              <w:spacing w:before="120" w:after="120"/>
              <w:jc w:val="both"/>
              <w:rPr>
                <w:rFonts w:ascii="Calibri" w:eastAsia="Times New Roman" w:hAnsi="Calibri" w:cs="Calibri"/>
                <w:b/>
                <w:strike/>
                <w:sz w:val="22"/>
                <w:szCs w:val="22"/>
                <w:bdr w:val="none" w:sz="0" w:space="0" w:color="auto"/>
                <w:lang w:val="en-GB" w:eastAsia="ja-JP"/>
              </w:rPr>
            </w:pPr>
            <w:r w:rsidRPr="00E46B9D"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en-GB" w:eastAsia="ja-JP"/>
              </w:rPr>
              <w:t>Indicate whether the document applies to collaborative provision?</w:t>
            </w:r>
          </w:p>
          <w:p w14:paraId="1EA35ED5" w14:textId="77777777" w:rsidR="005B6BC0" w:rsidRPr="00E46B9D" w:rsidRDefault="005B6BC0" w:rsidP="005B6B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both"/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en-GB" w:eastAsia="ja-JP"/>
              </w:rPr>
            </w:pPr>
            <w:r w:rsidRPr="00E46B9D">
              <w:rPr>
                <w:rFonts w:ascii="Calibri" w:eastAsia="Times New Roman" w:hAnsi="Calibri" w:cs="Calibri"/>
                <w:i/>
                <w:sz w:val="22"/>
                <w:szCs w:val="22"/>
                <w:bdr w:val="none" w:sz="0" w:space="0" w:color="auto"/>
                <w:lang w:val="en-GB" w:eastAsia="ja-JP"/>
              </w:rPr>
              <w:t>(Strikethrough text, as appropriate)</w:t>
            </w:r>
          </w:p>
        </w:tc>
        <w:tc>
          <w:tcPr>
            <w:tcW w:w="3059" w:type="pct"/>
            <w:shd w:val="clear" w:color="auto" w:fill="auto"/>
          </w:tcPr>
          <w:p w14:paraId="7C79C59A" w14:textId="77777777" w:rsidR="005B6BC0" w:rsidRPr="00E46B9D" w:rsidRDefault="005B6BC0" w:rsidP="005B6B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386"/>
              </w:tabs>
              <w:spacing w:before="120" w:after="120"/>
              <w:jc w:val="both"/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en-GB" w:eastAsia="ja-JP"/>
              </w:rPr>
            </w:pPr>
            <w:r w:rsidRPr="00E46B9D"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en-GB" w:eastAsia="ja-JP"/>
              </w:rPr>
              <w:t>Public Access</w:t>
            </w:r>
          </w:p>
          <w:p w14:paraId="6CEAEEBA" w14:textId="4225E731" w:rsidR="005B6BC0" w:rsidRPr="00E46B9D" w:rsidRDefault="005B6BC0" w:rsidP="005B6B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en-GB" w:eastAsia="ja-JP"/>
              </w:rPr>
            </w:pPr>
          </w:p>
        </w:tc>
      </w:tr>
      <w:tr w:rsidR="005B6BC0" w:rsidRPr="00E46B9D" w14:paraId="19624A03" w14:textId="77777777" w:rsidTr="3C31A658">
        <w:trPr>
          <w:trHeight w:val="623"/>
        </w:trPr>
        <w:tc>
          <w:tcPr>
            <w:tcW w:w="5000" w:type="pct"/>
            <w:gridSpan w:val="2"/>
            <w:shd w:val="clear" w:color="auto" w:fill="auto"/>
          </w:tcPr>
          <w:p w14:paraId="111A8C55" w14:textId="77777777" w:rsidR="005B6BC0" w:rsidRPr="00E46B9D" w:rsidRDefault="005B6BC0" w:rsidP="005B6B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b/>
                <w:noProof/>
                <w:sz w:val="22"/>
                <w:szCs w:val="22"/>
                <w:bdr w:val="none" w:sz="0" w:space="0" w:color="auto"/>
                <w:lang w:val="en-GB" w:eastAsia="en-GB"/>
              </w:rPr>
            </w:pPr>
          </w:p>
          <w:p w14:paraId="76E83A15" w14:textId="77777777" w:rsidR="005B6BC0" w:rsidRPr="00E46B9D" w:rsidRDefault="005B6BC0" w:rsidP="16DC14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b/>
                <w:bCs/>
                <w:noProof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E46B9D">
              <w:rPr>
                <w:rFonts w:ascii="Calibri" w:eastAsia="Times New Roman" w:hAnsi="Calibri" w:cs="Calibri"/>
                <w:b/>
                <w:bCs/>
                <w:noProof/>
                <w:sz w:val="22"/>
                <w:szCs w:val="22"/>
                <w:bdr w:val="none" w:sz="0" w:space="0" w:color="auto"/>
                <w:lang w:val="en-GB" w:eastAsia="en-GB"/>
              </w:rPr>
              <w:t>Summar</w:t>
            </w:r>
            <w:r w:rsidR="39F2C15C" w:rsidRPr="00E46B9D">
              <w:rPr>
                <w:rFonts w:ascii="Calibri" w:eastAsia="Times New Roman" w:hAnsi="Calibri" w:cs="Calibri"/>
                <w:b/>
                <w:bCs/>
                <w:noProof/>
                <w:sz w:val="22"/>
                <w:szCs w:val="22"/>
                <w:bdr w:val="none" w:sz="0" w:space="0" w:color="auto"/>
                <w:lang w:val="en-GB" w:eastAsia="en-GB"/>
              </w:rPr>
              <w:t>y:</w:t>
            </w:r>
          </w:p>
          <w:p w14:paraId="38CC86F5" w14:textId="1FAE25AE" w:rsidR="008E04E8" w:rsidRPr="00E46B9D" w:rsidRDefault="008E04E8" w:rsidP="16DC14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b/>
                <w:bCs/>
                <w:noProof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5B6BC0" w:rsidRPr="00E46B9D" w14:paraId="35CBB409" w14:textId="77777777" w:rsidTr="3C31A658">
        <w:trPr>
          <w:trHeight w:val="623"/>
        </w:trPr>
        <w:tc>
          <w:tcPr>
            <w:tcW w:w="5000" w:type="pct"/>
            <w:gridSpan w:val="2"/>
            <w:shd w:val="clear" w:color="auto" w:fill="auto"/>
          </w:tcPr>
          <w:p w14:paraId="686272B6" w14:textId="77777777" w:rsidR="008E04E8" w:rsidRPr="00E46B9D" w:rsidRDefault="008E04E8" w:rsidP="005B6B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bdr w:val="none" w:sz="0" w:space="0" w:color="auto"/>
                <w:lang w:val="en-GB"/>
              </w:rPr>
            </w:pPr>
          </w:p>
          <w:p w14:paraId="54DE5FFC" w14:textId="29CD6ABF" w:rsidR="005B6BC0" w:rsidRPr="00E46B9D" w:rsidRDefault="00481903" w:rsidP="3C31A6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Theme="minorHAnsi" w:eastAsia="Calibri" w:hAnsiTheme="minorHAnsi" w:cstheme="minorBidi"/>
                <w:color w:val="000000"/>
                <w:sz w:val="22"/>
                <w:szCs w:val="22"/>
                <w:bdr w:val="none" w:sz="0" w:space="0" w:color="auto"/>
                <w:lang w:val="en-GB"/>
              </w:rPr>
            </w:pPr>
            <w:r w:rsidRPr="00E46B9D">
              <w:rPr>
                <w:rFonts w:asciiTheme="minorHAnsi" w:eastAsia="Calibri" w:hAnsiTheme="minorHAnsi" w:cstheme="minorBidi"/>
                <w:color w:val="000000"/>
                <w:sz w:val="22"/>
                <w:szCs w:val="22"/>
                <w:bdr w:val="none" w:sz="0" w:space="0" w:color="auto"/>
                <w:lang w:val="en-GB"/>
              </w:rPr>
              <w:t>This report details progress against targets set in the University of Winchester Carbon Management Plan for the year</w:t>
            </w:r>
            <w:r w:rsidR="00A33E90" w:rsidRPr="00E46B9D">
              <w:rPr>
                <w:rFonts w:asciiTheme="minorHAnsi" w:eastAsia="Calibri" w:hAnsiTheme="minorHAnsi" w:cstheme="minorBidi"/>
                <w:color w:val="000000"/>
                <w:sz w:val="22"/>
                <w:szCs w:val="22"/>
                <w:bdr w:val="none" w:sz="0" w:space="0" w:color="auto"/>
                <w:lang w:val="en-GB"/>
              </w:rPr>
              <w:t xml:space="preserve"> 202</w:t>
            </w:r>
            <w:r w:rsidR="7F60D43C" w:rsidRPr="00E46B9D">
              <w:rPr>
                <w:rFonts w:asciiTheme="minorHAnsi" w:eastAsia="Calibri" w:hAnsiTheme="minorHAnsi" w:cstheme="minorBidi"/>
                <w:color w:val="000000"/>
                <w:sz w:val="22"/>
                <w:szCs w:val="22"/>
                <w:bdr w:val="none" w:sz="0" w:space="0" w:color="auto"/>
                <w:lang w:val="en-GB"/>
              </w:rPr>
              <w:t xml:space="preserve">3/24. </w:t>
            </w:r>
          </w:p>
          <w:p w14:paraId="436FDF06" w14:textId="217306F3" w:rsidR="001D10A5" w:rsidRPr="00E46B9D" w:rsidRDefault="001D10A5" w:rsidP="005B6B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</w:tbl>
    <w:p w14:paraId="5C7A8CB9" w14:textId="4D50E982" w:rsidR="00EC78C7" w:rsidRPr="00E46B9D" w:rsidRDefault="00EC78C7">
      <w:pPr>
        <w:rPr>
          <w:rFonts w:ascii="Raleway" w:eastAsia="Calibri" w:hAnsi="Raleway"/>
          <w:sz w:val="22"/>
          <w:szCs w:val="22"/>
          <w:bdr w:val="none" w:sz="0" w:space="0" w:color="auto"/>
          <w:lang w:val="en-GB"/>
        </w:rPr>
      </w:pPr>
    </w:p>
    <w:p w14:paraId="7C0D54B4" w14:textId="77777777" w:rsidR="00F24AAC" w:rsidRPr="00E46B9D" w:rsidRDefault="00F24AAC">
      <w:pPr>
        <w:rPr>
          <w:rFonts w:ascii="Raleway" w:eastAsia="Calibri" w:hAnsi="Raleway"/>
          <w:sz w:val="22"/>
          <w:szCs w:val="22"/>
          <w:bdr w:val="none" w:sz="0" w:space="0" w:color="auto"/>
          <w:lang w:val="en-GB"/>
        </w:rPr>
      </w:pPr>
    </w:p>
    <w:p w14:paraId="7B07533D" w14:textId="77777777" w:rsidR="00F24AAC" w:rsidRPr="00E46B9D" w:rsidRDefault="00F24AAC">
      <w:pPr>
        <w:rPr>
          <w:rFonts w:ascii="Raleway" w:eastAsia="Calibri" w:hAnsi="Raleway"/>
          <w:sz w:val="22"/>
          <w:szCs w:val="22"/>
          <w:bdr w:val="none" w:sz="0" w:space="0" w:color="auto"/>
          <w:lang w:val="en-GB"/>
        </w:rPr>
      </w:pPr>
    </w:p>
    <w:p w14:paraId="2B0BEEF2" w14:textId="77777777" w:rsidR="00F24AAC" w:rsidRPr="00E46B9D" w:rsidRDefault="00F24AAC">
      <w:pPr>
        <w:rPr>
          <w:rFonts w:ascii="Raleway" w:eastAsia="Calibri" w:hAnsi="Raleway"/>
          <w:sz w:val="22"/>
          <w:szCs w:val="22"/>
          <w:bdr w:val="none" w:sz="0" w:space="0" w:color="auto"/>
          <w:lang w:val="en-GB"/>
        </w:rPr>
      </w:pPr>
    </w:p>
    <w:p w14:paraId="70DC61E1" w14:textId="77777777" w:rsidR="00F24AAC" w:rsidRPr="00E46B9D" w:rsidRDefault="00F24AAC">
      <w:pPr>
        <w:rPr>
          <w:rFonts w:ascii="Raleway" w:eastAsia="Calibri" w:hAnsi="Raleway"/>
          <w:sz w:val="22"/>
          <w:szCs w:val="22"/>
          <w:bdr w:val="none" w:sz="0" w:space="0" w:color="auto"/>
          <w:lang w:val="en-GB"/>
        </w:rPr>
      </w:pPr>
    </w:p>
    <w:p w14:paraId="776F2CB5" w14:textId="7F131522" w:rsidR="0081080C" w:rsidRPr="00E46B9D" w:rsidRDefault="0081080C">
      <w:pPr>
        <w:rPr>
          <w:rFonts w:ascii="Raleway" w:eastAsia="Calibri" w:hAnsi="Raleway"/>
          <w:sz w:val="22"/>
          <w:szCs w:val="22"/>
          <w:bdr w:val="none" w:sz="0" w:space="0" w:color="auto"/>
          <w:lang w:val="en-GB"/>
        </w:rPr>
      </w:pPr>
    </w:p>
    <w:p w14:paraId="1A1EC372" w14:textId="293CBD43" w:rsidR="0081080C" w:rsidRPr="00E46B9D" w:rsidRDefault="0081080C">
      <w:pPr>
        <w:rPr>
          <w:rFonts w:ascii="Raleway" w:eastAsia="Calibri" w:hAnsi="Raleway"/>
          <w:sz w:val="22"/>
          <w:szCs w:val="22"/>
          <w:bdr w:val="none" w:sz="0" w:space="0" w:color="auto"/>
          <w:lang w:val="en-GB"/>
        </w:rPr>
      </w:pPr>
    </w:p>
    <w:p w14:paraId="1A358CCF" w14:textId="13679008" w:rsidR="0081080C" w:rsidRPr="00E46B9D" w:rsidRDefault="0081080C">
      <w:pPr>
        <w:rPr>
          <w:rFonts w:ascii="Raleway" w:eastAsia="Calibri" w:hAnsi="Raleway"/>
          <w:sz w:val="22"/>
          <w:szCs w:val="22"/>
          <w:bdr w:val="none" w:sz="0" w:space="0" w:color="auto"/>
          <w:lang w:val="en-GB"/>
        </w:rPr>
      </w:pPr>
    </w:p>
    <w:p w14:paraId="070D4A8B" w14:textId="2DE2220F" w:rsidR="0081080C" w:rsidRPr="00E46B9D" w:rsidRDefault="0081080C">
      <w:pPr>
        <w:rPr>
          <w:rFonts w:ascii="Raleway" w:eastAsia="Calibri" w:hAnsi="Raleway"/>
          <w:sz w:val="22"/>
          <w:szCs w:val="22"/>
          <w:bdr w:val="none" w:sz="0" w:space="0" w:color="auto"/>
          <w:lang w:val="en-GB"/>
        </w:rPr>
      </w:pPr>
      <w:r w:rsidRPr="00E46B9D">
        <w:rPr>
          <w:rFonts w:ascii="Raleway" w:eastAsia="Calibri" w:hAnsi="Raleway"/>
          <w:sz w:val="22"/>
          <w:szCs w:val="22"/>
          <w:bdr w:val="none" w:sz="0" w:space="0" w:color="auto"/>
          <w:lang w:val="en-GB"/>
        </w:rPr>
        <w:br w:type="page"/>
      </w:r>
    </w:p>
    <w:p w14:paraId="5741710A" w14:textId="77777777" w:rsidR="0081080C" w:rsidRPr="00E46B9D" w:rsidRDefault="0081080C">
      <w:pPr>
        <w:rPr>
          <w:rFonts w:ascii="Raleway" w:eastAsia="Calibri" w:hAnsi="Raleway"/>
          <w:sz w:val="22"/>
          <w:szCs w:val="22"/>
          <w:bdr w:val="none" w:sz="0" w:space="0" w:color="auto"/>
          <w:lang w:val="en-GB"/>
        </w:rPr>
      </w:pPr>
    </w:p>
    <w:p w14:paraId="7D75DE67" w14:textId="77777777" w:rsidR="0081080C" w:rsidRPr="00E46B9D" w:rsidRDefault="0081080C">
      <w:pPr>
        <w:rPr>
          <w:rFonts w:ascii="Raleway" w:eastAsia="Calibri" w:hAnsi="Raleway"/>
          <w:sz w:val="22"/>
          <w:szCs w:val="22"/>
          <w:bdr w:val="none" w:sz="0" w:space="0" w:color="auto"/>
          <w:lang w:val="en-GB"/>
        </w:rPr>
      </w:pPr>
    </w:p>
    <w:sdt>
      <w:sdtPr>
        <w:rPr>
          <w:rFonts w:ascii="Raleway" w:eastAsia="Calibri" w:hAnsi="Raleway"/>
          <w:sz w:val="22"/>
          <w:szCs w:val="22"/>
          <w:bdr w:val="none" w:sz="0" w:space="0" w:color="auto"/>
          <w:lang w:val="en-GB"/>
        </w:rPr>
        <w:id w:val="23629574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173BF19" w14:textId="0D038E66" w:rsidR="00304A47" w:rsidRPr="00E46B9D" w:rsidRDefault="00304A47" w:rsidP="00F14C9B">
          <w:pPr>
            <w:keepNext/>
            <w:keepLines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spacing w:before="240" w:line="259" w:lineRule="auto"/>
            <w:jc w:val="both"/>
            <w:rPr>
              <w:rFonts w:ascii="Trajan Pro" w:eastAsia="Times New Roman" w:hAnsi="Trajan Pro"/>
              <w:color w:val="4A183E"/>
              <w:sz w:val="32"/>
              <w:szCs w:val="32"/>
              <w:bdr w:val="none" w:sz="0" w:space="0" w:color="auto"/>
            </w:rPr>
          </w:pPr>
          <w:r w:rsidRPr="00E46B9D">
            <w:rPr>
              <w:rFonts w:ascii="Trajan Pro" w:eastAsia="Times New Roman" w:hAnsi="Trajan Pro"/>
              <w:color w:val="4A183E"/>
              <w:sz w:val="32"/>
              <w:szCs w:val="32"/>
              <w:bdr w:val="none" w:sz="0" w:space="0" w:color="auto"/>
            </w:rPr>
            <w:t>Contents</w:t>
          </w:r>
        </w:p>
        <w:p w14:paraId="0DD73E24" w14:textId="28B61043" w:rsidR="00E46B9D" w:rsidRDefault="00304A47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bdr w:val="none" w:sz="0" w:space="0" w:color="auto"/>
              <w:lang w:val="en-GB" w:eastAsia="en-GB"/>
              <w14:ligatures w14:val="standardContextual"/>
            </w:rPr>
          </w:pPr>
          <w:r w:rsidRPr="00E46B9D">
            <w:rPr>
              <w:rFonts w:asciiTheme="majorHAnsi" w:hAnsiTheme="majorHAnsi" w:cstheme="majorHAnsi"/>
            </w:rPr>
            <w:fldChar w:fldCharType="begin"/>
          </w:r>
          <w:r w:rsidRPr="00E46B9D">
            <w:rPr>
              <w:rFonts w:asciiTheme="majorHAnsi" w:hAnsiTheme="majorHAnsi" w:cstheme="majorHAnsi"/>
            </w:rPr>
            <w:instrText xml:space="preserve"> TOC \h \z \u \t "Heading 2,1,Heading 3,2" </w:instrText>
          </w:r>
          <w:r w:rsidRPr="00E46B9D">
            <w:rPr>
              <w:rFonts w:asciiTheme="majorHAnsi" w:hAnsiTheme="majorHAnsi" w:cstheme="majorHAnsi"/>
            </w:rPr>
            <w:fldChar w:fldCharType="separate"/>
          </w:r>
          <w:hyperlink w:anchor="_Toc190433486" w:history="1">
            <w:r w:rsidR="00E46B9D" w:rsidRPr="00F52A33">
              <w:rPr>
                <w:rStyle w:val="Hyperlink"/>
                <w:noProof/>
                <w:lang w:val="en-GB"/>
              </w:rPr>
              <w:t>EXECUTIVE SUMMARY</w:t>
            </w:r>
            <w:r w:rsidR="00E46B9D">
              <w:rPr>
                <w:noProof/>
                <w:webHidden/>
              </w:rPr>
              <w:tab/>
            </w:r>
            <w:r w:rsidR="00E46B9D">
              <w:rPr>
                <w:noProof/>
                <w:webHidden/>
              </w:rPr>
              <w:fldChar w:fldCharType="begin"/>
            </w:r>
            <w:r w:rsidR="00E46B9D">
              <w:rPr>
                <w:noProof/>
                <w:webHidden/>
              </w:rPr>
              <w:instrText xml:space="preserve"> PAGEREF _Toc190433486 \h </w:instrText>
            </w:r>
            <w:r w:rsidR="00E46B9D">
              <w:rPr>
                <w:noProof/>
                <w:webHidden/>
              </w:rPr>
            </w:r>
            <w:r w:rsidR="00E46B9D">
              <w:rPr>
                <w:noProof/>
                <w:webHidden/>
              </w:rPr>
              <w:fldChar w:fldCharType="separate"/>
            </w:r>
            <w:r w:rsidR="00E46B9D">
              <w:rPr>
                <w:noProof/>
                <w:webHidden/>
              </w:rPr>
              <w:t>4</w:t>
            </w:r>
            <w:r w:rsidR="00E46B9D">
              <w:rPr>
                <w:noProof/>
                <w:webHidden/>
              </w:rPr>
              <w:fldChar w:fldCharType="end"/>
            </w:r>
          </w:hyperlink>
        </w:p>
        <w:p w14:paraId="15779E68" w14:textId="0D1C1135" w:rsidR="00E46B9D" w:rsidRDefault="00E46B9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bdr w:val="none" w:sz="0" w:space="0" w:color="auto"/>
              <w:lang w:val="en-GB" w:eastAsia="en-GB"/>
              <w14:ligatures w14:val="standardContextual"/>
            </w:rPr>
          </w:pPr>
          <w:hyperlink w:anchor="_Toc190433487" w:history="1">
            <w:r w:rsidRPr="00F52A33">
              <w:rPr>
                <w:rStyle w:val="Hyperlink"/>
                <w:noProof/>
                <w:lang w:val="en-GB"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_Toc190433487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04BF85" w14:textId="5C1FD92D" w:rsidR="00E46B9D" w:rsidRDefault="00E46B9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bdr w:val="none" w:sz="0" w:space="0" w:color="auto"/>
              <w:lang w:val="en-GB" w:eastAsia="en-GB"/>
              <w14:ligatures w14:val="standardContextual"/>
            </w:rPr>
          </w:pPr>
          <w:hyperlink w:anchor="_Toc190433488" w:history="1">
            <w:r w:rsidRPr="00F52A33">
              <w:rPr>
                <w:rStyle w:val="Hyperlink"/>
                <w:rFonts w:eastAsia="Calibri"/>
                <w:noProof/>
                <w:lang w:val="en-GB"/>
              </w:rPr>
              <w:t>CLIMATE EMERGENCY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_Toc190433488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340C96" w14:textId="432801F3" w:rsidR="00E46B9D" w:rsidRDefault="00E46B9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bdr w:val="none" w:sz="0" w:space="0" w:color="auto"/>
              <w:lang w:val="en-GB" w:eastAsia="en-GB"/>
              <w14:ligatures w14:val="standardContextual"/>
            </w:rPr>
          </w:pPr>
          <w:hyperlink w:anchor="_Toc190433489" w:history="1">
            <w:r w:rsidRPr="00F52A33">
              <w:rPr>
                <w:rStyle w:val="Hyperlink"/>
                <w:rFonts w:eastAsia="Calibri"/>
                <w:noProof/>
                <w:lang w:val="en-GB"/>
              </w:rPr>
              <w:t>UNIVERSITY OF WINCHESTER TARGETS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_Toc190433489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D3A3F9" w14:textId="58B93255" w:rsidR="00E46B9D" w:rsidRDefault="00E46B9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bdr w:val="none" w:sz="0" w:space="0" w:color="auto"/>
              <w:lang w:val="en-GB" w:eastAsia="en-GB"/>
              <w14:ligatures w14:val="standardContextual"/>
            </w:rPr>
          </w:pPr>
          <w:hyperlink w:anchor="_Toc190433490" w:history="1">
            <w:r w:rsidRPr="00F52A33">
              <w:rPr>
                <w:rStyle w:val="Hyperlink"/>
                <w:noProof/>
                <w:lang w:val="en-GB"/>
              </w:rPr>
              <w:t>NET ZERO TARGETS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_Toc190433490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4633E4" w14:textId="6DFC0A44" w:rsidR="00E46B9D" w:rsidRDefault="00E46B9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bdr w:val="none" w:sz="0" w:space="0" w:color="auto"/>
              <w:lang w:val="en-GB" w:eastAsia="en-GB"/>
              <w14:ligatures w14:val="standardContextual"/>
            </w:rPr>
          </w:pPr>
          <w:hyperlink w:anchor="_Toc190433491" w:history="1">
            <w:r w:rsidRPr="00F52A33">
              <w:rPr>
                <w:rStyle w:val="Hyperlink"/>
                <w:noProof/>
                <w:lang w:val="en-GB"/>
              </w:rPr>
              <w:t>CARBON MANAGEMENT PLAN – TARGETS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_Toc190433491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4180A7" w14:textId="7DAC1086" w:rsidR="00E46B9D" w:rsidRDefault="00E46B9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bdr w:val="none" w:sz="0" w:space="0" w:color="auto"/>
              <w:lang w:val="en-GB" w:eastAsia="en-GB"/>
              <w14:ligatures w14:val="standardContextual"/>
            </w:rPr>
          </w:pPr>
          <w:hyperlink w:anchor="_Toc190433492" w:history="1">
            <w:r w:rsidRPr="00F52A33">
              <w:rPr>
                <w:rStyle w:val="Hyperlink"/>
                <w:rFonts w:eastAsia="Calibri"/>
                <w:noProof/>
                <w:lang w:val="en-GB"/>
              </w:rPr>
              <w:t>UNIVERSITY OF WINCHESTER CARBON FOOTPRINT 2022/23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_Toc190433492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F163CF" w14:textId="1C74A0AE" w:rsidR="00E46B9D" w:rsidRDefault="00E46B9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bdr w:val="none" w:sz="0" w:space="0" w:color="auto"/>
              <w:lang w:val="en-GB" w:eastAsia="en-GB"/>
              <w14:ligatures w14:val="standardContextual"/>
            </w:rPr>
          </w:pPr>
          <w:hyperlink w:anchor="_Toc190433493" w:history="1">
            <w:r w:rsidRPr="00F52A33">
              <w:rPr>
                <w:rStyle w:val="Hyperlink"/>
                <w:noProof/>
              </w:rPr>
              <w:t>SCOPE, BOUNDARY AND REPORTED EMISSIONS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_Toc190433493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8EA735" w14:textId="41810F18" w:rsidR="00E46B9D" w:rsidRDefault="00E46B9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bdr w:val="none" w:sz="0" w:space="0" w:color="auto"/>
              <w:lang w:val="en-GB" w:eastAsia="en-GB"/>
              <w14:ligatures w14:val="standardContextual"/>
            </w:rPr>
          </w:pPr>
          <w:hyperlink w:anchor="_Toc190433494" w:history="1">
            <w:r w:rsidRPr="00F52A33">
              <w:rPr>
                <w:rStyle w:val="Hyperlink"/>
                <w:noProof/>
                <w:lang w:val="en-GB"/>
              </w:rPr>
              <w:t>SCOPE 1 &amp; 2 EMISSIONS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_Toc190433494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B18021" w14:textId="765F7A41" w:rsidR="00E46B9D" w:rsidRDefault="00E46B9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bdr w:val="none" w:sz="0" w:space="0" w:color="auto"/>
              <w:lang w:val="en-GB" w:eastAsia="en-GB"/>
              <w14:ligatures w14:val="standardContextual"/>
            </w:rPr>
          </w:pPr>
          <w:hyperlink w:anchor="_Toc190433495" w:history="1">
            <w:r w:rsidRPr="00F52A33">
              <w:rPr>
                <w:rStyle w:val="Hyperlink"/>
                <w:noProof/>
              </w:rPr>
              <w:t>SCOPE 1 AND 2 ENERGY EMISSIONS - LOCATION BASED REPORTING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_Toc190433495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8D7723" w14:textId="56BF6158" w:rsidR="00E46B9D" w:rsidRDefault="00E46B9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bdr w:val="none" w:sz="0" w:space="0" w:color="auto"/>
              <w:lang w:val="en-GB" w:eastAsia="en-GB"/>
              <w14:ligatures w14:val="standardContextual"/>
            </w:rPr>
          </w:pPr>
          <w:hyperlink w:anchor="_Toc190433496" w:history="1">
            <w:r w:rsidRPr="00F52A33">
              <w:rPr>
                <w:rStyle w:val="Hyperlink"/>
                <w:noProof/>
              </w:rPr>
              <w:t>SCOPE 1 AND 2 ENERGY EMISSIONS - MARKET BASED REPORTING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_Toc190433496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204B04" w14:textId="51B949DE" w:rsidR="00E46B9D" w:rsidRDefault="00E46B9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bdr w:val="none" w:sz="0" w:space="0" w:color="auto"/>
              <w:lang w:val="en-GB" w:eastAsia="en-GB"/>
              <w14:ligatures w14:val="standardContextual"/>
            </w:rPr>
          </w:pPr>
          <w:hyperlink w:anchor="_Toc190433497" w:history="1">
            <w:r w:rsidRPr="00F52A33">
              <w:rPr>
                <w:rStyle w:val="Hyperlink"/>
                <w:noProof/>
              </w:rPr>
              <w:t>MARKET VS LOCATION BASED REPORTING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_Toc190433497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EA8F01" w14:textId="05E47553" w:rsidR="00E46B9D" w:rsidRDefault="00E46B9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bdr w:val="none" w:sz="0" w:space="0" w:color="auto"/>
              <w:lang w:val="en-GB" w:eastAsia="en-GB"/>
              <w14:ligatures w14:val="standardContextual"/>
            </w:rPr>
          </w:pPr>
          <w:hyperlink w:anchor="_Toc190433498" w:history="1">
            <w:r w:rsidRPr="00F52A33">
              <w:rPr>
                <w:rStyle w:val="Hyperlink"/>
                <w:noProof/>
              </w:rPr>
              <w:t>SCOPE 1 AND 2 EMISSIONS AVOIDED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_Toc190433498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7CD5D4" w14:textId="118E12B8" w:rsidR="00E46B9D" w:rsidRDefault="00E46B9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bdr w:val="none" w:sz="0" w:space="0" w:color="auto"/>
              <w:lang w:val="en-GB" w:eastAsia="en-GB"/>
              <w14:ligatures w14:val="standardContextual"/>
            </w:rPr>
          </w:pPr>
          <w:hyperlink w:anchor="_Toc190433499" w:history="1">
            <w:r w:rsidRPr="00F52A33">
              <w:rPr>
                <w:rStyle w:val="Hyperlink"/>
                <w:noProof/>
              </w:rPr>
              <w:t>ESTATE BUILDING EFFICIENCY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_Toc190433499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241641" w14:textId="28DF1A68" w:rsidR="00E46B9D" w:rsidRDefault="00E46B9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bdr w:val="none" w:sz="0" w:space="0" w:color="auto"/>
              <w:lang w:val="en-GB" w:eastAsia="en-GB"/>
              <w14:ligatures w14:val="standardContextual"/>
            </w:rPr>
          </w:pPr>
          <w:hyperlink w:anchor="_Toc190433500" w:history="1">
            <w:r w:rsidRPr="00F52A33">
              <w:rPr>
                <w:rStyle w:val="Hyperlink"/>
                <w:noProof/>
              </w:rPr>
              <w:t>SCOPE 3 EMISSIONS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_Toc190433500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76BF90" w14:textId="4E01A85D" w:rsidR="00E46B9D" w:rsidRDefault="00E46B9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bdr w:val="none" w:sz="0" w:space="0" w:color="auto"/>
              <w:lang w:val="en-GB" w:eastAsia="en-GB"/>
              <w14:ligatures w14:val="standardContextual"/>
            </w:rPr>
          </w:pPr>
          <w:hyperlink w:anchor="_Toc190433501" w:history="1">
            <w:r w:rsidRPr="00F52A33">
              <w:rPr>
                <w:rStyle w:val="Hyperlink"/>
                <w:noProof/>
                <w:lang w:val="en-GB"/>
              </w:rPr>
              <w:t>TOTAL REPORTED CARBON EMISSIONS (LOCATION BASED)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_Toc190433501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9FCC35" w14:textId="751C93BD" w:rsidR="00E46B9D" w:rsidRDefault="00E46B9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bdr w:val="none" w:sz="0" w:space="0" w:color="auto"/>
              <w:lang w:val="en-GB" w:eastAsia="en-GB"/>
              <w14:ligatures w14:val="standardContextual"/>
            </w:rPr>
          </w:pPr>
          <w:hyperlink w:anchor="_Toc190433502" w:history="1">
            <w:r w:rsidRPr="00F52A33">
              <w:rPr>
                <w:rStyle w:val="Hyperlink"/>
                <w:noProof/>
              </w:rPr>
              <w:t>CONCLUSION &amp; LOOKING FORWARD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_Toc190433502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69DF61" w14:textId="52246862" w:rsidR="00E46B9D" w:rsidRDefault="00E46B9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bdr w:val="none" w:sz="0" w:space="0" w:color="auto"/>
              <w:lang w:val="en-GB" w:eastAsia="en-GB"/>
              <w14:ligatures w14:val="standardContextual"/>
            </w:rPr>
          </w:pPr>
          <w:hyperlink w:anchor="_Toc190433503" w:history="1">
            <w:r w:rsidRPr="00F52A33">
              <w:rPr>
                <w:rStyle w:val="Hyperlink"/>
                <w:noProof/>
              </w:rPr>
              <w:t>APPENDIX 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_Toc190433503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2C25D4" w14:textId="02AB42B7" w:rsidR="00304A47" w:rsidRPr="00E46B9D" w:rsidRDefault="00304A47" w:rsidP="007E2231">
          <w:pPr>
            <w:pStyle w:val="Paragraph"/>
            <w:tabs>
              <w:tab w:val="left" w:pos="1167"/>
            </w:tabs>
          </w:pPr>
          <w:r w:rsidRPr="00E46B9D">
            <w:rPr>
              <w:rFonts w:asciiTheme="majorHAnsi" w:hAnsiTheme="majorHAnsi" w:cstheme="majorHAnsi"/>
            </w:rPr>
            <w:fldChar w:fldCharType="end"/>
          </w:r>
        </w:p>
      </w:sdtContent>
    </w:sdt>
    <w:p w14:paraId="52B429C7" w14:textId="77777777" w:rsidR="00304A47" w:rsidRPr="00E46B9D" w:rsidRDefault="00304A47" w:rsidP="00F14C9B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0" w:line="288" w:lineRule="auto"/>
        <w:jc w:val="both"/>
        <w:outlineLvl w:val="2"/>
        <w:rPr>
          <w:rFonts w:ascii="Trajan Pro" w:eastAsia="Times New Roman" w:hAnsi="Trajan Pro"/>
          <w:color w:val="257478"/>
          <w:bdr w:val="none" w:sz="0" w:space="0" w:color="auto"/>
          <w:lang w:val="en-GB"/>
        </w:rPr>
      </w:pPr>
    </w:p>
    <w:p w14:paraId="64B3A97B" w14:textId="77777777" w:rsidR="00304A47" w:rsidRPr="00E46B9D" w:rsidRDefault="00304A47" w:rsidP="00F14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Raleway" w:eastAsia="Times New Roman" w:hAnsi="Raleway"/>
          <w:color w:val="257478"/>
          <w:bdr w:val="none" w:sz="0" w:space="0" w:color="auto"/>
          <w:lang w:val="en-GB"/>
        </w:rPr>
      </w:pPr>
    </w:p>
    <w:p w14:paraId="5B79CCFE" w14:textId="7CDE06C5" w:rsidR="00304A47" w:rsidRPr="00E46B9D" w:rsidRDefault="00304A47" w:rsidP="00F14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Trajan Pro" w:eastAsia="Times New Roman" w:hAnsi="Trajan Pro"/>
          <w:color w:val="632054"/>
          <w:sz w:val="26"/>
          <w:szCs w:val="26"/>
          <w:bdr w:val="none" w:sz="0" w:space="0" w:color="auto"/>
          <w:lang w:val="en-GB"/>
        </w:rPr>
      </w:pPr>
      <w:r w:rsidRPr="00E46B9D">
        <w:rPr>
          <w:rFonts w:ascii="Raleway" w:eastAsia="Calibri" w:hAnsi="Raleway"/>
          <w:sz w:val="22"/>
          <w:szCs w:val="22"/>
          <w:bdr w:val="none" w:sz="0" w:space="0" w:color="auto"/>
          <w:lang w:val="en-GB"/>
        </w:rPr>
        <w:br w:type="page"/>
      </w:r>
    </w:p>
    <w:p w14:paraId="6ABA0908" w14:textId="7EB89326" w:rsidR="00304A47" w:rsidRPr="00E46B9D" w:rsidRDefault="00844DBB" w:rsidP="001F1068">
      <w:pPr>
        <w:pStyle w:val="Heading2"/>
        <w:rPr>
          <w:bdr w:val="none" w:sz="0" w:space="0" w:color="auto"/>
          <w:lang w:val="en-GB"/>
        </w:rPr>
      </w:pPr>
      <w:bookmarkStart w:id="0" w:name="_Toc190433486"/>
      <w:r w:rsidRPr="00E46B9D">
        <w:rPr>
          <w:bdr w:val="none" w:sz="0" w:space="0" w:color="auto"/>
          <w:lang w:val="en-GB"/>
        </w:rPr>
        <w:lastRenderedPageBreak/>
        <w:t>EXECUTIVE SUMMARY</w:t>
      </w:r>
      <w:bookmarkEnd w:id="0"/>
    </w:p>
    <w:p w14:paraId="7DF97329" w14:textId="22CD6D66" w:rsidR="00304A47" w:rsidRPr="00E46B9D" w:rsidRDefault="00304A47" w:rsidP="00F14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60" w:line="288" w:lineRule="auto"/>
        <w:jc w:val="both"/>
        <w:rPr>
          <w:rFonts w:ascii="Raleway" w:eastAsia="Calibri" w:hAnsi="Raleway"/>
          <w:color w:val="000000"/>
          <w:sz w:val="22"/>
          <w:szCs w:val="22"/>
          <w:bdr w:val="none" w:sz="0" w:space="0" w:color="auto"/>
          <w:lang w:val="en-GB"/>
        </w:rPr>
      </w:pPr>
      <w:r w:rsidRPr="00E46B9D">
        <w:rPr>
          <w:rFonts w:ascii="Raleway" w:eastAsia="Calibri" w:hAnsi="Raleway"/>
          <w:color w:val="000000"/>
          <w:sz w:val="22"/>
          <w:szCs w:val="22"/>
          <w:bdr w:val="none" w:sz="0" w:space="0" w:color="auto"/>
          <w:lang w:val="en-GB"/>
        </w:rPr>
        <w:t xml:space="preserve">This report details progress against targets set in the University of Winchester </w:t>
      </w:r>
      <w:r w:rsidR="00FF7933" w:rsidRPr="00E46B9D">
        <w:rPr>
          <w:rFonts w:ascii="Raleway" w:eastAsia="Calibri" w:hAnsi="Raleway"/>
          <w:color w:val="000000"/>
          <w:sz w:val="22"/>
          <w:szCs w:val="22"/>
          <w:bdr w:val="none" w:sz="0" w:space="0" w:color="auto"/>
          <w:lang w:val="en-GB"/>
        </w:rPr>
        <w:t>Carbon Management Plan</w:t>
      </w:r>
      <w:r w:rsidRPr="00E46B9D">
        <w:rPr>
          <w:rFonts w:ascii="Raleway" w:eastAsia="Calibri" w:hAnsi="Raleway"/>
          <w:color w:val="000000"/>
          <w:sz w:val="22"/>
          <w:szCs w:val="22"/>
          <w:bdr w:val="none" w:sz="0" w:space="0" w:color="auto"/>
          <w:lang w:val="en-GB"/>
        </w:rPr>
        <w:t>. To avoid an overly long document, only key headline achievements and areas of concern are covered.</w:t>
      </w:r>
    </w:p>
    <w:p w14:paraId="6823C7CD" w14:textId="21C1C135" w:rsidR="00DA5B7F" w:rsidRPr="00E46B9D" w:rsidRDefault="00304A47" w:rsidP="00F14C9B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0" w:line="288" w:lineRule="auto"/>
        <w:jc w:val="both"/>
        <w:outlineLvl w:val="2"/>
        <w:rPr>
          <w:rFonts w:asciiTheme="majorHAnsi" w:eastAsia="Times New Roman" w:hAnsiTheme="majorHAnsi" w:cstheme="majorHAnsi"/>
          <w:color w:val="257478"/>
          <w:bdr w:val="none" w:sz="0" w:space="0" w:color="auto"/>
          <w:lang w:val="en-GB"/>
        </w:rPr>
      </w:pPr>
      <w:r w:rsidRPr="00E46B9D">
        <w:rPr>
          <w:rFonts w:asciiTheme="majorHAnsi" w:eastAsia="Times New Roman" w:hAnsiTheme="majorHAnsi" w:cstheme="majorHAnsi"/>
          <w:color w:val="257478"/>
          <w:bdr w:val="none" w:sz="0" w:space="0" w:color="auto"/>
          <w:lang w:val="en-GB"/>
        </w:rPr>
        <w:t>Key Points</w:t>
      </w:r>
    </w:p>
    <w:p w14:paraId="6A643748" w14:textId="09AA0FFF" w:rsidR="00DA5B7F" w:rsidRPr="00E46B9D" w:rsidRDefault="34DB305F" w:rsidP="005F744D">
      <w:pPr>
        <w:pStyle w:val="Paragraph"/>
        <w:numPr>
          <w:ilvl w:val="0"/>
          <w:numId w:val="26"/>
        </w:numPr>
      </w:pPr>
      <w:r w:rsidRPr="00E46B9D">
        <w:t xml:space="preserve">Continued reductions in carbon emissions in absolute terms </w:t>
      </w:r>
      <w:r w:rsidR="00111B76" w:rsidRPr="00E46B9D">
        <w:t xml:space="preserve">compared to baseline </w:t>
      </w:r>
      <w:r w:rsidRPr="00E46B9D">
        <w:t>and relative to the size of the estate</w:t>
      </w:r>
      <w:r w:rsidR="006F65C6" w:rsidRPr="00E46B9D">
        <w:t>.</w:t>
      </w:r>
    </w:p>
    <w:p w14:paraId="0C691F0E" w14:textId="6500EAA3" w:rsidR="00DA5B7F" w:rsidRPr="00E46B9D" w:rsidRDefault="265A6764" w:rsidP="005F744D">
      <w:pPr>
        <w:pStyle w:val="Paragraph"/>
        <w:numPr>
          <w:ilvl w:val="0"/>
          <w:numId w:val="26"/>
        </w:numPr>
      </w:pPr>
      <w:r w:rsidRPr="00E46B9D">
        <w:t xml:space="preserve">Carbon emissions </w:t>
      </w:r>
      <w:r w:rsidR="00111B76" w:rsidRPr="00E46B9D">
        <w:t xml:space="preserve">intensity by floor area </w:t>
      </w:r>
      <w:r w:rsidRPr="00E46B9D">
        <w:t>reduction target for scope 1 &amp; 2 by 202</w:t>
      </w:r>
      <w:r w:rsidR="00336B22" w:rsidRPr="00E46B9D">
        <w:t>5</w:t>
      </w:r>
      <w:r w:rsidRPr="00E46B9D">
        <w:t xml:space="preserve"> already exceeded.</w:t>
      </w:r>
    </w:p>
    <w:p w14:paraId="1DA018C2" w14:textId="68C8FF79" w:rsidR="00DA5B7F" w:rsidRPr="00E46B9D" w:rsidRDefault="265A6764" w:rsidP="005F744D">
      <w:pPr>
        <w:pStyle w:val="Paragraph"/>
        <w:numPr>
          <w:ilvl w:val="0"/>
          <w:numId w:val="26"/>
        </w:numPr>
      </w:pPr>
      <w:r w:rsidRPr="00E46B9D">
        <w:t>On track for achieving carbon emissions reduction 2030 target for scope 1</w:t>
      </w:r>
      <w:r w:rsidR="00B41C0A" w:rsidRPr="00E46B9D">
        <w:t xml:space="preserve">, 2 &amp; measured scope 3 emissions. </w:t>
      </w:r>
    </w:p>
    <w:p w14:paraId="0701F180" w14:textId="54EAEE3F" w:rsidR="00DA5B7F" w:rsidRPr="00E46B9D" w:rsidRDefault="00F268A1" w:rsidP="005F744D">
      <w:pPr>
        <w:pStyle w:val="Paragraph"/>
        <w:numPr>
          <w:ilvl w:val="0"/>
          <w:numId w:val="26"/>
        </w:numPr>
      </w:pPr>
      <w:r w:rsidRPr="00E46B9D">
        <w:t xml:space="preserve">Further work needed for full scope 3 </w:t>
      </w:r>
      <w:r w:rsidR="00B41C0A" w:rsidRPr="00E46B9D">
        <w:t xml:space="preserve">measuring and reporting. </w:t>
      </w:r>
    </w:p>
    <w:p w14:paraId="3474EFB0" w14:textId="12B0A5F9" w:rsidR="6E155D25" w:rsidRPr="00E46B9D" w:rsidRDefault="6E155D25" w:rsidP="6E155D25">
      <w:pPr>
        <w:rPr>
          <w:rFonts w:eastAsia="Raleway" w:cs="Raleway"/>
        </w:rPr>
      </w:pPr>
    </w:p>
    <w:tbl>
      <w:tblPr>
        <w:tblStyle w:val="GridTable4-Accent11"/>
        <w:tblW w:w="10455" w:type="dxa"/>
        <w:tblLayout w:type="fixed"/>
        <w:tblLook w:val="06A0" w:firstRow="1" w:lastRow="0" w:firstColumn="1" w:lastColumn="0" w:noHBand="1" w:noVBand="1"/>
      </w:tblPr>
      <w:tblGrid>
        <w:gridCol w:w="1271"/>
        <w:gridCol w:w="4320"/>
        <w:gridCol w:w="1492"/>
        <w:gridCol w:w="1701"/>
        <w:gridCol w:w="1671"/>
      </w:tblGrid>
      <w:tr w:rsidR="00513A60" w:rsidRPr="00E46B9D" w14:paraId="3D620AF0" w14:textId="77777777" w:rsidTr="005029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7B2182"/>
          </w:tcPr>
          <w:p w14:paraId="290B061B" w14:textId="77777777" w:rsidR="00DB7761" w:rsidRPr="00E46B9D" w:rsidRDefault="00DB7761" w:rsidP="00AE1779">
            <w:pPr>
              <w:rPr>
                <w:rFonts w:ascii="Raleway" w:eastAsia="Times New Roman" w:hAnsi="Raleway"/>
                <w:b w:val="0"/>
                <w:bCs w:val="0"/>
                <w:color w:val="FFFFFF" w:themeColor="background1"/>
                <w:sz w:val="22"/>
                <w:szCs w:val="22"/>
                <w:lang w:val="en-GB"/>
              </w:rPr>
            </w:pPr>
          </w:p>
          <w:p w14:paraId="5F657582" w14:textId="2806D44B" w:rsidR="00513A60" w:rsidRPr="00E46B9D" w:rsidRDefault="00513A60" w:rsidP="00AE1779">
            <w:pPr>
              <w:rPr>
                <w:rFonts w:ascii="Raleway" w:eastAsia="Times New Roman" w:hAnsi="Raleway"/>
                <w:b w:val="0"/>
                <w:bCs w:val="0"/>
                <w:color w:val="FFFFFF" w:themeColor="background1"/>
                <w:sz w:val="22"/>
                <w:szCs w:val="22"/>
                <w:lang w:val="en-GB"/>
              </w:rPr>
            </w:pPr>
            <w:r w:rsidRPr="00E46B9D">
              <w:rPr>
                <w:rFonts w:ascii="Raleway" w:eastAsia="Times New Roman" w:hAnsi="Raleway"/>
                <w:color w:val="FFFFFF" w:themeColor="background1"/>
                <w:sz w:val="22"/>
                <w:szCs w:val="22"/>
                <w:lang w:val="en-GB"/>
              </w:rPr>
              <w:t>Area</w:t>
            </w:r>
          </w:p>
          <w:p w14:paraId="0A138027" w14:textId="5259F78F" w:rsidR="005029D4" w:rsidRPr="00E46B9D" w:rsidRDefault="005029D4" w:rsidP="005029D4">
            <w:pPr>
              <w:tabs>
                <w:tab w:val="left" w:pos="990"/>
              </w:tabs>
              <w:rPr>
                <w:rFonts w:ascii="Raleway" w:eastAsia="Times New Roman" w:hAnsi="Raleway"/>
                <w:sz w:val="22"/>
                <w:szCs w:val="22"/>
                <w:lang w:val="en-GB"/>
              </w:rPr>
            </w:pPr>
            <w:r w:rsidRPr="00E46B9D">
              <w:rPr>
                <w:rFonts w:ascii="Raleway" w:eastAsia="Times New Roman" w:hAnsi="Raleway"/>
                <w:sz w:val="22"/>
                <w:szCs w:val="22"/>
                <w:lang w:val="en-GB"/>
              </w:rPr>
              <w:tab/>
            </w:r>
          </w:p>
        </w:tc>
        <w:tc>
          <w:tcPr>
            <w:tcW w:w="4320" w:type="dxa"/>
            <w:shd w:val="clear" w:color="auto" w:fill="7B2182"/>
          </w:tcPr>
          <w:p w14:paraId="2FE353AB" w14:textId="1C4B7B42" w:rsidR="6E155D25" w:rsidRPr="00E46B9D" w:rsidRDefault="6E155D25" w:rsidP="6E155D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Times New Roman" w:hAnsi="Raleway"/>
                <w:color w:val="FFFFFF" w:themeColor="background1"/>
                <w:sz w:val="22"/>
                <w:szCs w:val="22"/>
                <w:lang w:val="en-GB"/>
              </w:rPr>
            </w:pPr>
          </w:p>
          <w:p w14:paraId="29282053" w14:textId="534A8816" w:rsidR="00513A60" w:rsidRPr="00E46B9D" w:rsidRDefault="00513A60" w:rsidP="005029D4">
            <w:pPr>
              <w:tabs>
                <w:tab w:val="left" w:pos="273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Times New Roman" w:hAnsi="Raleway"/>
                <w:color w:val="FFFFFF" w:themeColor="background1"/>
                <w:sz w:val="22"/>
                <w:szCs w:val="22"/>
                <w:lang w:val="en-GB"/>
              </w:rPr>
            </w:pPr>
            <w:r w:rsidRPr="00E46B9D">
              <w:rPr>
                <w:rFonts w:ascii="Raleway" w:eastAsia="Times New Roman" w:hAnsi="Raleway"/>
                <w:color w:val="FFFFFF" w:themeColor="background1"/>
                <w:sz w:val="22"/>
                <w:szCs w:val="22"/>
                <w:lang w:val="en-GB"/>
              </w:rPr>
              <w:t>Description</w:t>
            </w:r>
            <w:r w:rsidR="005029D4" w:rsidRPr="00E46B9D">
              <w:rPr>
                <w:rFonts w:ascii="Raleway" w:eastAsia="Times New Roman" w:hAnsi="Raleway"/>
                <w:color w:val="FFFFFF" w:themeColor="background1"/>
                <w:sz w:val="22"/>
                <w:szCs w:val="22"/>
                <w:lang w:val="en-GB"/>
              </w:rPr>
              <w:tab/>
            </w:r>
          </w:p>
        </w:tc>
        <w:tc>
          <w:tcPr>
            <w:tcW w:w="1492" w:type="dxa"/>
            <w:shd w:val="clear" w:color="auto" w:fill="7B2182"/>
          </w:tcPr>
          <w:p w14:paraId="036CE6EC" w14:textId="77777777" w:rsidR="00513A60" w:rsidRPr="00E46B9D" w:rsidRDefault="787D0B37" w:rsidP="6E155D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Times New Roman" w:hAnsi="Raleway"/>
                <w:b w:val="0"/>
                <w:bCs w:val="0"/>
                <w:color w:val="FFFFFF" w:themeColor="background1"/>
                <w:sz w:val="22"/>
                <w:szCs w:val="22"/>
                <w:lang w:val="en-GB"/>
              </w:rPr>
            </w:pPr>
            <w:r w:rsidRPr="00E46B9D">
              <w:rPr>
                <w:rFonts w:ascii="Raleway" w:eastAsia="Times New Roman" w:hAnsi="Raleway"/>
                <w:color w:val="FFFFFF" w:themeColor="background1"/>
                <w:sz w:val="22"/>
                <w:szCs w:val="22"/>
                <w:lang w:val="en-GB"/>
              </w:rPr>
              <w:t xml:space="preserve">Progress by </w:t>
            </w:r>
          </w:p>
          <w:p w14:paraId="03E3AC40" w14:textId="03DF0103" w:rsidR="00B34CCC" w:rsidRPr="00E46B9D" w:rsidRDefault="00942A93" w:rsidP="00DB77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Times New Roman" w:hAnsi="Raleway"/>
                <w:b w:val="0"/>
                <w:bCs w:val="0"/>
                <w:color w:val="FFFFFF" w:themeColor="background1"/>
                <w:sz w:val="22"/>
                <w:szCs w:val="22"/>
                <w:lang w:val="en-GB"/>
              </w:rPr>
            </w:pPr>
            <w:r w:rsidRPr="00E46B9D">
              <w:rPr>
                <w:rFonts w:ascii="Raleway" w:eastAsia="Times New Roman" w:hAnsi="Raleway"/>
                <w:color w:val="FFFFFF" w:themeColor="background1"/>
                <w:sz w:val="22"/>
                <w:szCs w:val="22"/>
                <w:lang w:val="en-GB"/>
              </w:rPr>
              <w:t>(</w:t>
            </w:r>
            <w:r w:rsidR="00A33E90" w:rsidRPr="00E46B9D">
              <w:rPr>
                <w:rFonts w:ascii="Raleway" w:eastAsia="Times New Roman" w:hAnsi="Raleway"/>
                <w:color w:val="FFFFFF" w:themeColor="background1"/>
                <w:sz w:val="22"/>
                <w:szCs w:val="22"/>
                <w:lang w:val="en-GB"/>
              </w:rPr>
              <w:t>202</w:t>
            </w:r>
            <w:r w:rsidR="00B34CCC" w:rsidRPr="00E46B9D">
              <w:rPr>
                <w:rFonts w:ascii="Raleway" w:eastAsia="Times New Roman" w:hAnsi="Raleway"/>
                <w:color w:val="FFFFFF" w:themeColor="background1"/>
                <w:sz w:val="22"/>
                <w:szCs w:val="22"/>
                <w:lang w:val="en-GB"/>
              </w:rPr>
              <w:t>2</w:t>
            </w:r>
            <w:r w:rsidR="00A33E90" w:rsidRPr="00E46B9D">
              <w:rPr>
                <w:rFonts w:ascii="Raleway" w:eastAsia="Times New Roman" w:hAnsi="Raleway"/>
                <w:color w:val="FFFFFF" w:themeColor="background1"/>
                <w:sz w:val="22"/>
                <w:szCs w:val="22"/>
                <w:lang w:val="en-GB"/>
              </w:rPr>
              <w:t>/2</w:t>
            </w:r>
            <w:r w:rsidR="00DB7761" w:rsidRPr="00E46B9D">
              <w:rPr>
                <w:rFonts w:ascii="Raleway" w:eastAsia="Times New Roman" w:hAnsi="Raleway"/>
                <w:color w:val="FFFFFF" w:themeColor="background1"/>
                <w:sz w:val="22"/>
                <w:szCs w:val="22"/>
                <w:lang w:val="en-GB"/>
              </w:rPr>
              <w:t>3</w:t>
            </w:r>
            <w:r w:rsidRPr="00E46B9D">
              <w:rPr>
                <w:rFonts w:ascii="Raleway" w:eastAsia="Times New Roman" w:hAnsi="Raleway"/>
                <w:color w:val="FFFFFF" w:themeColor="background1"/>
                <w:sz w:val="22"/>
                <w:szCs w:val="22"/>
                <w:lang w:val="en-GB"/>
              </w:rPr>
              <w:t>) 2023/24</w:t>
            </w:r>
          </w:p>
        </w:tc>
        <w:tc>
          <w:tcPr>
            <w:tcW w:w="1701" w:type="dxa"/>
            <w:shd w:val="clear" w:color="auto" w:fill="7B2182"/>
          </w:tcPr>
          <w:p w14:paraId="5A9517ED" w14:textId="7448EEB5" w:rsidR="6E155D25" w:rsidRPr="00E46B9D" w:rsidRDefault="6E155D25" w:rsidP="6E155D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Times New Roman" w:hAnsi="Raleway"/>
                <w:color w:val="FFFFFF" w:themeColor="background1"/>
                <w:sz w:val="22"/>
                <w:szCs w:val="22"/>
                <w:lang w:val="en-GB"/>
              </w:rPr>
            </w:pPr>
          </w:p>
          <w:p w14:paraId="5053D5C9" w14:textId="77777777" w:rsidR="00513A60" w:rsidRPr="00E46B9D" w:rsidRDefault="787D0B37" w:rsidP="6E155D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Times New Roman" w:hAnsi="Raleway"/>
                <w:color w:val="FFFFFF" w:themeColor="background1"/>
                <w:sz w:val="22"/>
                <w:szCs w:val="22"/>
                <w:lang w:val="en-GB"/>
              </w:rPr>
            </w:pPr>
            <w:r w:rsidRPr="00E46B9D">
              <w:rPr>
                <w:rFonts w:ascii="Raleway" w:eastAsia="Times New Roman" w:hAnsi="Raleway"/>
                <w:color w:val="FFFFFF" w:themeColor="background1"/>
                <w:sz w:val="22"/>
                <w:szCs w:val="22"/>
                <w:lang w:val="en-GB"/>
              </w:rPr>
              <w:t>Target</w:t>
            </w:r>
          </w:p>
        </w:tc>
        <w:tc>
          <w:tcPr>
            <w:tcW w:w="1671" w:type="dxa"/>
            <w:shd w:val="clear" w:color="auto" w:fill="7B2182"/>
          </w:tcPr>
          <w:p w14:paraId="29BC9DC7" w14:textId="471004DB" w:rsidR="6E155D25" w:rsidRPr="00E46B9D" w:rsidRDefault="6E155D25" w:rsidP="6E155D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Times New Roman" w:hAnsi="Raleway"/>
                <w:color w:val="FFFFFF" w:themeColor="background1"/>
                <w:sz w:val="22"/>
                <w:szCs w:val="22"/>
                <w:lang w:val="en-GB"/>
              </w:rPr>
            </w:pPr>
          </w:p>
          <w:p w14:paraId="3B3D6540" w14:textId="77777777" w:rsidR="00513A60" w:rsidRPr="00E46B9D" w:rsidRDefault="787D0B37" w:rsidP="6E155D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Times New Roman" w:hAnsi="Raleway"/>
                <w:color w:val="FFFFFF" w:themeColor="background1"/>
                <w:sz w:val="22"/>
                <w:szCs w:val="22"/>
                <w:lang w:val="en-GB"/>
              </w:rPr>
            </w:pPr>
            <w:r w:rsidRPr="00E46B9D">
              <w:rPr>
                <w:rFonts w:ascii="Raleway" w:eastAsia="Times New Roman" w:hAnsi="Raleway"/>
                <w:color w:val="FFFFFF" w:themeColor="background1"/>
                <w:sz w:val="22"/>
                <w:szCs w:val="22"/>
                <w:lang w:val="en-GB"/>
              </w:rPr>
              <w:t>By When</w:t>
            </w:r>
          </w:p>
        </w:tc>
      </w:tr>
      <w:tr w:rsidR="00FC094B" w:rsidRPr="00E46B9D" w14:paraId="60021CC3" w14:textId="77777777" w:rsidTr="6E155D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</w:tcPr>
          <w:p w14:paraId="4A987B49" w14:textId="77777777" w:rsidR="00FC094B" w:rsidRPr="00E46B9D" w:rsidRDefault="00FC094B" w:rsidP="00AE1779">
            <w:pPr>
              <w:rPr>
                <w:rFonts w:ascii="Raleway" w:eastAsia="Times New Roman" w:hAnsi="Raleway"/>
                <w:b w:val="0"/>
                <w:bCs w:val="0"/>
                <w:color w:val="000000" w:themeColor="text1"/>
                <w:sz w:val="22"/>
                <w:szCs w:val="22"/>
                <w:lang w:val="en-GB"/>
              </w:rPr>
            </w:pPr>
          </w:p>
          <w:p w14:paraId="6F105A80" w14:textId="33220DD3" w:rsidR="00FC094B" w:rsidRPr="00E46B9D" w:rsidRDefault="00FC094B" w:rsidP="6E155D25">
            <w:pPr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</w:pPr>
          </w:p>
          <w:p w14:paraId="754A65FC" w14:textId="361B2648" w:rsidR="00FC094B" w:rsidRPr="00E46B9D" w:rsidRDefault="00FC094B" w:rsidP="00AE1779">
            <w:pPr>
              <w:rPr>
                <w:rFonts w:ascii="Raleway" w:hAnsi="Raleway"/>
                <w:color w:val="000000" w:themeColor="text1"/>
                <w:sz w:val="22"/>
                <w:szCs w:val="22"/>
              </w:rPr>
            </w:pPr>
            <w:r w:rsidRPr="00E46B9D"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  <w:t>Carbon</w:t>
            </w:r>
          </w:p>
        </w:tc>
        <w:tc>
          <w:tcPr>
            <w:tcW w:w="4320" w:type="dxa"/>
          </w:tcPr>
          <w:p w14:paraId="2B50A349" w14:textId="1501E2DD" w:rsidR="00FC094B" w:rsidRPr="00E46B9D" w:rsidRDefault="00FC094B" w:rsidP="6E155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</w:pPr>
            <w:r w:rsidRPr="00E46B9D"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  <w:t>Total Carbon Emissions for Scope 1 &amp; 2</w:t>
            </w:r>
          </w:p>
          <w:p w14:paraId="42377BB8" w14:textId="50D135B4" w:rsidR="00FC094B" w:rsidRPr="00E46B9D" w:rsidRDefault="00FC094B" w:rsidP="6E155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Times New Roman" w:hAnsi="Raleway"/>
                <w:color w:val="000000" w:themeColor="text1"/>
                <w:lang w:val="en-GB"/>
              </w:rPr>
            </w:pPr>
          </w:p>
        </w:tc>
        <w:tc>
          <w:tcPr>
            <w:tcW w:w="1492" w:type="dxa"/>
          </w:tcPr>
          <w:p w14:paraId="65920F64" w14:textId="28E42002" w:rsidR="00FC094B" w:rsidRPr="00E46B9D" w:rsidRDefault="00543D1F" w:rsidP="6E155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</w:pPr>
            <w:r w:rsidRPr="00E46B9D"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  <w:t>-46%</w:t>
            </w:r>
          </w:p>
        </w:tc>
        <w:tc>
          <w:tcPr>
            <w:tcW w:w="1701" w:type="dxa"/>
          </w:tcPr>
          <w:p w14:paraId="2F656F75" w14:textId="65992714" w:rsidR="00FC094B" w:rsidRPr="00E46B9D" w:rsidRDefault="00FC094B" w:rsidP="6E155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</w:pPr>
            <w:r w:rsidRPr="00E46B9D"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  <w:t>-55%</w:t>
            </w:r>
          </w:p>
        </w:tc>
        <w:tc>
          <w:tcPr>
            <w:tcW w:w="1671" w:type="dxa"/>
          </w:tcPr>
          <w:p w14:paraId="6171A635" w14:textId="50FEE7D2" w:rsidR="00FC094B" w:rsidRPr="00E46B9D" w:rsidRDefault="00FC094B" w:rsidP="6E155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</w:pPr>
            <w:r w:rsidRPr="00E46B9D"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  <w:t>2030</w:t>
            </w:r>
          </w:p>
        </w:tc>
      </w:tr>
      <w:tr w:rsidR="00FC094B" w:rsidRPr="00E46B9D" w14:paraId="78DBC328" w14:textId="77777777" w:rsidTr="6E155D25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</w:tcPr>
          <w:p w14:paraId="4C16590E" w14:textId="147A96FB" w:rsidR="00FC094B" w:rsidRPr="00E46B9D" w:rsidRDefault="00FC094B" w:rsidP="00AE1779">
            <w:pPr>
              <w:rPr>
                <w:rFonts w:ascii="Raleway" w:hAnsi="Raleway"/>
                <w:color w:val="000000" w:themeColor="text1"/>
                <w:sz w:val="22"/>
                <w:szCs w:val="22"/>
              </w:rPr>
            </w:pPr>
          </w:p>
        </w:tc>
        <w:tc>
          <w:tcPr>
            <w:tcW w:w="4320" w:type="dxa"/>
          </w:tcPr>
          <w:p w14:paraId="10633D5D" w14:textId="4D553CD4" w:rsidR="00FC094B" w:rsidRPr="00E46B9D" w:rsidRDefault="00FC094B" w:rsidP="00AE17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</w:pPr>
            <w:r w:rsidRPr="00E46B9D"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  <w:t>Carbon Emissions (</w:t>
            </w:r>
            <w:r w:rsidR="00E066A5"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  <w:t>S</w:t>
            </w:r>
            <w:r w:rsidRPr="00E46B9D"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  <w:t>cope 1 &amp; 2) Intensity by Floor Area</w:t>
            </w:r>
          </w:p>
        </w:tc>
        <w:tc>
          <w:tcPr>
            <w:tcW w:w="1492" w:type="dxa"/>
          </w:tcPr>
          <w:p w14:paraId="4A35D301" w14:textId="23643744" w:rsidR="00FC094B" w:rsidRPr="00E46B9D" w:rsidRDefault="00FC094B" w:rsidP="00DF3B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</w:pPr>
            <w:r w:rsidRPr="00E46B9D"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  <w:t>-69%</w:t>
            </w:r>
          </w:p>
        </w:tc>
        <w:tc>
          <w:tcPr>
            <w:tcW w:w="1701" w:type="dxa"/>
          </w:tcPr>
          <w:p w14:paraId="0DECAC60" w14:textId="6F8AC674" w:rsidR="00FC094B" w:rsidRPr="00E46B9D" w:rsidRDefault="00FC094B" w:rsidP="6E155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Arial Unicode MS" w:hAnsi="Raleway"/>
                <w:color w:val="000000" w:themeColor="text1"/>
                <w:sz w:val="22"/>
                <w:szCs w:val="22"/>
                <w:lang w:val="en-GB" w:eastAsia="en-GB"/>
              </w:rPr>
            </w:pPr>
            <w:r w:rsidRPr="00E46B9D">
              <w:rPr>
                <w:rFonts w:ascii="Raleway" w:eastAsia="Arial Unicode MS" w:hAnsi="Raleway"/>
                <w:color w:val="000000" w:themeColor="text1"/>
                <w:sz w:val="22"/>
                <w:szCs w:val="22"/>
                <w:lang w:val="en-GB" w:eastAsia="en-GB"/>
              </w:rPr>
              <w:t>-65%</w:t>
            </w:r>
          </w:p>
        </w:tc>
        <w:tc>
          <w:tcPr>
            <w:tcW w:w="1671" w:type="dxa"/>
          </w:tcPr>
          <w:p w14:paraId="4B9D9EA3" w14:textId="2C3EC156" w:rsidR="00FC094B" w:rsidRPr="00E46B9D" w:rsidRDefault="00FC094B" w:rsidP="6E155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</w:pPr>
            <w:r w:rsidRPr="00E46B9D"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  <w:t>2025</w:t>
            </w:r>
          </w:p>
        </w:tc>
      </w:tr>
      <w:tr w:rsidR="009A4911" w:rsidRPr="00E46B9D" w14:paraId="097795B4" w14:textId="77777777" w:rsidTr="6E155D25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</w:tcPr>
          <w:p w14:paraId="1C8AF990" w14:textId="77777777" w:rsidR="009A4911" w:rsidRPr="00E46B9D" w:rsidRDefault="009A4911" w:rsidP="009A4911">
            <w:pPr>
              <w:rPr>
                <w:rFonts w:ascii="Raleway" w:hAnsi="Raleway"/>
                <w:color w:val="000000" w:themeColor="text1"/>
                <w:sz w:val="22"/>
                <w:szCs w:val="22"/>
              </w:rPr>
            </w:pPr>
          </w:p>
        </w:tc>
        <w:tc>
          <w:tcPr>
            <w:tcW w:w="4320" w:type="dxa"/>
          </w:tcPr>
          <w:p w14:paraId="1A94C82E" w14:textId="2F93779F" w:rsidR="009A4911" w:rsidRPr="00E46B9D" w:rsidRDefault="009A4911" w:rsidP="009A49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</w:pPr>
            <w:r w:rsidRPr="00E46B9D"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  <w:t>Total Carbon Emissions for Scope 1, 2 &amp; known scope 3 (water, waste &amp; business travel)</w:t>
            </w:r>
          </w:p>
        </w:tc>
        <w:tc>
          <w:tcPr>
            <w:tcW w:w="1492" w:type="dxa"/>
          </w:tcPr>
          <w:p w14:paraId="58D04F65" w14:textId="072B79BA" w:rsidR="009A4911" w:rsidRPr="00E46B9D" w:rsidRDefault="00543D1F" w:rsidP="009A49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</w:pPr>
            <w:r w:rsidRPr="00E46B9D"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  <w:t>-</w:t>
            </w:r>
            <w:r w:rsidR="00200C2F" w:rsidRPr="00E46B9D"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  <w:t>44%</w:t>
            </w:r>
          </w:p>
        </w:tc>
        <w:tc>
          <w:tcPr>
            <w:tcW w:w="1701" w:type="dxa"/>
          </w:tcPr>
          <w:p w14:paraId="4A82C8DB" w14:textId="615D259E" w:rsidR="009A4911" w:rsidRPr="00E46B9D" w:rsidRDefault="009A4911" w:rsidP="009A49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color w:val="000000" w:themeColor="text1"/>
                <w:sz w:val="22"/>
                <w:szCs w:val="22"/>
                <w:lang w:val="en-GB" w:eastAsia="en-GB"/>
              </w:rPr>
            </w:pPr>
            <w:r w:rsidRPr="00E46B9D"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  <w:t>-55%</w:t>
            </w:r>
          </w:p>
        </w:tc>
        <w:tc>
          <w:tcPr>
            <w:tcW w:w="1671" w:type="dxa"/>
          </w:tcPr>
          <w:p w14:paraId="16605A5E" w14:textId="4D79123D" w:rsidR="009A4911" w:rsidRPr="00E46B9D" w:rsidRDefault="009A4911" w:rsidP="009A49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</w:pPr>
            <w:r w:rsidRPr="00E46B9D">
              <w:rPr>
                <w:rFonts w:ascii="Raleway" w:eastAsia="Times New Roman" w:hAnsi="Raleway"/>
                <w:color w:val="000000" w:themeColor="text1"/>
                <w:sz w:val="22"/>
                <w:szCs w:val="22"/>
                <w:lang w:val="en-GB"/>
              </w:rPr>
              <w:t>2030</w:t>
            </w:r>
          </w:p>
        </w:tc>
      </w:tr>
    </w:tbl>
    <w:p w14:paraId="78C51500" w14:textId="6E4B25F9" w:rsidR="00FF7933" w:rsidRPr="00E46B9D" w:rsidRDefault="00FF7933" w:rsidP="00F14C9B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0" w:after="160" w:line="288" w:lineRule="auto"/>
        <w:contextualSpacing/>
        <w:jc w:val="both"/>
        <w:outlineLvl w:val="2"/>
        <w:rPr>
          <w:rFonts w:ascii="Trajan Pro" w:eastAsia="Times New Roman" w:hAnsi="Trajan Pro"/>
          <w:color w:val="257478"/>
          <w:bdr w:val="none" w:sz="0" w:space="0" w:color="auto"/>
          <w:lang w:val="en-GB"/>
        </w:rPr>
      </w:pPr>
    </w:p>
    <w:p w14:paraId="44E0A4CF" w14:textId="5ECCDBBB" w:rsidR="00FE21AC" w:rsidRPr="00E46B9D" w:rsidRDefault="00FE21AC" w:rsidP="00FE21AC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0" w:after="160" w:line="288" w:lineRule="auto"/>
        <w:contextualSpacing/>
        <w:jc w:val="center"/>
        <w:outlineLvl w:val="2"/>
        <w:rPr>
          <w:rFonts w:ascii="Trajan Pro" w:eastAsia="Times New Roman" w:hAnsi="Trajan Pro"/>
          <w:color w:val="257478"/>
          <w:bdr w:val="none" w:sz="0" w:space="0" w:color="auto"/>
          <w:lang w:val="en-GB"/>
        </w:rPr>
      </w:pPr>
      <w:r w:rsidRPr="00E46B9D">
        <w:rPr>
          <w:noProof/>
        </w:rPr>
        <w:drawing>
          <wp:inline distT="0" distB="0" distL="0" distR="0" wp14:anchorId="74167FA1" wp14:editId="4D9BDD48">
            <wp:extent cx="6642735" cy="2889849"/>
            <wp:effectExtent l="0" t="0" r="5715" b="6350"/>
            <wp:docPr id="8332266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6000000}"/>
                </a:ext>
                <a:ext uri="{147F2762-F138-4A5C-976F-8EAC2B608ADB}">
                  <a16:predDERef xmlns:a16="http://schemas.microsoft.com/office/drawing/2014/main" pred="{346DAC27-D527-939F-C921-06DC9784A1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61D4A26" w14:textId="77777777" w:rsidR="0057178E" w:rsidRDefault="0057178E" w:rsidP="00F14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Trajan Pro" w:eastAsia="Times New Roman" w:hAnsi="Trajan Pro"/>
          <w:color w:val="257478"/>
          <w:bdr w:val="none" w:sz="0" w:space="0" w:color="auto"/>
          <w:lang w:val="en-GB"/>
        </w:rPr>
      </w:pPr>
    </w:p>
    <w:p w14:paraId="6AAA3EC0" w14:textId="77777777" w:rsidR="0019552A" w:rsidRPr="00E46B9D" w:rsidRDefault="0019552A" w:rsidP="00F14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Raleway" w:eastAsia="Calibri" w:hAnsi="Raleway"/>
          <w:sz w:val="22"/>
          <w:szCs w:val="22"/>
          <w:lang w:val="en-GB"/>
        </w:rPr>
      </w:pPr>
    </w:p>
    <w:p w14:paraId="7E77523E" w14:textId="77777777" w:rsidR="00003567" w:rsidRPr="00E46B9D" w:rsidRDefault="00003567" w:rsidP="00F14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Trajan Pro" w:eastAsia="Times New Roman" w:hAnsi="Trajan Pro"/>
          <w:color w:val="632054"/>
          <w:sz w:val="26"/>
          <w:szCs w:val="26"/>
          <w:bdr w:val="none" w:sz="0" w:space="0" w:color="auto"/>
          <w:lang w:val="en-GB"/>
        </w:rPr>
      </w:pPr>
    </w:p>
    <w:p w14:paraId="29DD239F" w14:textId="2BECAF15" w:rsidR="7D040C7E" w:rsidRPr="00E46B9D" w:rsidRDefault="5C9F241E" w:rsidP="002724D8">
      <w:pPr>
        <w:pStyle w:val="Heading2"/>
        <w:spacing w:line="259" w:lineRule="auto"/>
        <w:rPr>
          <w:lang w:val="en-GB"/>
        </w:rPr>
      </w:pPr>
      <w:bookmarkStart w:id="1" w:name="_Toc190433487"/>
      <w:r w:rsidRPr="00E46B9D">
        <w:rPr>
          <w:lang w:val="en-GB"/>
        </w:rPr>
        <w:lastRenderedPageBreak/>
        <w:t>INTRODUCTION</w:t>
      </w:r>
      <w:bookmarkEnd w:id="1"/>
    </w:p>
    <w:p w14:paraId="32058E20" w14:textId="77777777" w:rsidR="001050F4" w:rsidRPr="00E46B9D" w:rsidRDefault="001050F4" w:rsidP="001050F4">
      <w:pPr>
        <w:rPr>
          <w:lang w:val="en-GB"/>
        </w:rPr>
      </w:pPr>
    </w:p>
    <w:p w14:paraId="463EE29C" w14:textId="62C90E38" w:rsidR="00304A47" w:rsidRPr="00E46B9D" w:rsidRDefault="00304A47" w:rsidP="005035DF">
      <w:pPr>
        <w:pStyle w:val="Paragraph"/>
      </w:pPr>
      <w:r w:rsidRPr="00E46B9D">
        <w:t xml:space="preserve">This report details progress against targets set in the University of Winchester </w:t>
      </w:r>
      <w:r w:rsidR="00944C92" w:rsidRPr="00E46B9D">
        <w:t>Carbon Management Plan</w:t>
      </w:r>
      <w:r w:rsidR="07470EDB" w:rsidRPr="00E46B9D">
        <w:t xml:space="preserve">, the baseline year for the Carbon management Programme is </w:t>
      </w:r>
      <w:r w:rsidR="4347CC81" w:rsidRPr="00E46B9D">
        <w:t xml:space="preserve">the </w:t>
      </w:r>
      <w:r w:rsidR="07470EDB" w:rsidRPr="00E46B9D">
        <w:t>2006/7 academic year</w:t>
      </w:r>
      <w:r w:rsidR="17622A22" w:rsidRPr="00E46B9D">
        <w:t>, against which all carbon data is measured</w:t>
      </w:r>
      <w:r w:rsidRPr="00E46B9D">
        <w:t xml:space="preserve">. The information within the document is for the </w:t>
      </w:r>
      <w:r w:rsidR="00A33E90" w:rsidRPr="00E46B9D">
        <w:t>202</w:t>
      </w:r>
      <w:r w:rsidR="00386E94" w:rsidRPr="00E46B9D">
        <w:t>3</w:t>
      </w:r>
      <w:r w:rsidR="00A33E90" w:rsidRPr="00E46B9D">
        <w:t>/2</w:t>
      </w:r>
      <w:r w:rsidR="00386E94" w:rsidRPr="00E46B9D">
        <w:t>4</w:t>
      </w:r>
      <w:r w:rsidRPr="00E46B9D">
        <w:t xml:space="preserve"> academic year.</w:t>
      </w:r>
    </w:p>
    <w:p w14:paraId="71B55787" w14:textId="77777777" w:rsidR="001F1068" w:rsidRPr="00E46B9D" w:rsidRDefault="001F1068" w:rsidP="005035DF">
      <w:pPr>
        <w:pStyle w:val="Paragraph"/>
      </w:pPr>
    </w:p>
    <w:p w14:paraId="1FDA1678" w14:textId="1A2A1EC5" w:rsidR="7D040C7E" w:rsidRPr="00E46B9D" w:rsidRDefault="00FF7933" w:rsidP="002724D8">
      <w:pPr>
        <w:pStyle w:val="Heading2"/>
        <w:rPr>
          <w:rFonts w:eastAsia="Calibri"/>
          <w:bdr w:val="none" w:sz="0" w:space="0" w:color="auto"/>
          <w:lang w:val="en-GB"/>
        </w:rPr>
      </w:pPr>
      <w:bookmarkStart w:id="2" w:name="_Toc190433488"/>
      <w:r w:rsidRPr="00E46B9D">
        <w:rPr>
          <w:rFonts w:eastAsia="Calibri"/>
          <w:bdr w:val="none" w:sz="0" w:space="0" w:color="auto"/>
          <w:lang w:val="en-GB"/>
        </w:rPr>
        <w:t>CLIMATE EMERGENCY</w:t>
      </w:r>
      <w:bookmarkEnd w:id="2"/>
    </w:p>
    <w:p w14:paraId="5CEB276F" w14:textId="77777777" w:rsidR="001050F4" w:rsidRPr="00E46B9D" w:rsidRDefault="001050F4" w:rsidP="001050F4">
      <w:pPr>
        <w:rPr>
          <w:lang w:val="en-GB"/>
        </w:rPr>
      </w:pPr>
    </w:p>
    <w:p w14:paraId="59551195" w14:textId="5E064AD1" w:rsidR="001D3C0A" w:rsidRPr="00E46B9D" w:rsidRDefault="004E527B" w:rsidP="005035DF">
      <w:pPr>
        <w:pStyle w:val="Paragraph"/>
        <w:rPr>
          <w:shd w:val="clear" w:color="auto" w:fill="FFFFFF"/>
        </w:rPr>
      </w:pPr>
      <w:r w:rsidRPr="00E46B9D">
        <w:t xml:space="preserve">In </w:t>
      </w:r>
      <w:r w:rsidR="007A7C4E" w:rsidRPr="00E46B9D">
        <w:t xml:space="preserve">September </w:t>
      </w:r>
      <w:r w:rsidRPr="00E46B9D">
        <w:t xml:space="preserve">2019, </w:t>
      </w:r>
      <w:r w:rsidR="00135E90" w:rsidRPr="00E46B9D">
        <w:t>t</w:t>
      </w:r>
      <w:r w:rsidR="5E81BE50" w:rsidRPr="00E46B9D">
        <w:t xml:space="preserve">he </w:t>
      </w:r>
      <w:r w:rsidR="00B11B45" w:rsidRPr="00E46B9D">
        <w:t>u</w:t>
      </w:r>
      <w:r w:rsidR="5E81BE50" w:rsidRPr="00E46B9D">
        <w:t xml:space="preserve">niversity declared a climate emergency. </w:t>
      </w:r>
      <w:r w:rsidR="24A854A8" w:rsidRPr="00E46B9D">
        <w:t>This followed the publication i</w:t>
      </w:r>
      <w:r w:rsidR="00FF7933" w:rsidRPr="00E46B9D">
        <w:t>n May 2019</w:t>
      </w:r>
      <w:r w:rsidR="28E4FB46" w:rsidRPr="00E46B9D">
        <w:t xml:space="preserve"> of </w:t>
      </w:r>
      <w:r w:rsidR="00FF7933" w:rsidRPr="00E46B9D">
        <w:t>the Committee on Climate Change (CCC) comprehensive report ‘Net Zero –The UK’s contribution to stopping global warming’</w:t>
      </w:r>
      <w:r w:rsidR="394EBE10" w:rsidRPr="00E46B9D">
        <w:t xml:space="preserve">, </w:t>
      </w:r>
      <w:r w:rsidR="00FF7933" w:rsidRPr="00E46B9D">
        <w:t>advising the UK government to set a net</w:t>
      </w:r>
      <w:r w:rsidR="573DF19A" w:rsidRPr="00E46B9D">
        <w:t>-zero carbon emissions target by 2050. As a result, the UK set a net-</w:t>
      </w:r>
      <w:r w:rsidR="00FF7933" w:rsidRPr="00E46B9D">
        <w:t xml:space="preserve">zero target in June 2019. </w:t>
      </w:r>
      <w:r w:rsidR="00C24D47" w:rsidRPr="00E46B9D">
        <w:t xml:space="preserve">Several reports </w:t>
      </w:r>
      <w:r w:rsidR="004A04A0" w:rsidRPr="00E46B9D">
        <w:t xml:space="preserve">since then </w:t>
      </w:r>
      <w:r w:rsidR="009C397A" w:rsidRPr="00E46B9D">
        <w:t>have underlined the need to act rapidly on climate change. Th</w:t>
      </w:r>
      <w:r w:rsidR="00D030BA" w:rsidRPr="00E46B9D">
        <w:t>is</w:t>
      </w:r>
      <w:r w:rsidR="009C397A" w:rsidRPr="00E46B9D">
        <w:t xml:space="preserve"> </w:t>
      </w:r>
      <w:r w:rsidR="00FB2D3B" w:rsidRPr="00E46B9D">
        <w:t>include</w:t>
      </w:r>
      <w:r w:rsidR="00D030BA" w:rsidRPr="00E46B9D">
        <w:t>s</w:t>
      </w:r>
      <w:r w:rsidR="00C24D47" w:rsidRPr="00E46B9D">
        <w:t xml:space="preserve"> the WMO </w:t>
      </w:r>
      <w:r w:rsidR="001F7891" w:rsidRPr="00E46B9D">
        <w:t>‘</w:t>
      </w:r>
      <w:r w:rsidR="00D802FC" w:rsidRPr="00E46B9D">
        <w:t xml:space="preserve">Provisional </w:t>
      </w:r>
      <w:r w:rsidR="00C24D47" w:rsidRPr="00E46B9D">
        <w:t xml:space="preserve">State of </w:t>
      </w:r>
      <w:r w:rsidR="009C397A" w:rsidRPr="00E46B9D">
        <w:t>Global Climate 202</w:t>
      </w:r>
      <w:r w:rsidR="00D802FC" w:rsidRPr="00E46B9D">
        <w:t>3</w:t>
      </w:r>
      <w:r w:rsidR="001F7891" w:rsidRPr="00E46B9D">
        <w:t>’</w:t>
      </w:r>
      <w:r w:rsidR="009C397A" w:rsidRPr="00E46B9D">
        <w:t xml:space="preserve">, </w:t>
      </w:r>
      <w:r w:rsidR="001D3C0A" w:rsidRPr="00E46B9D">
        <w:t xml:space="preserve">showing </w:t>
      </w:r>
      <w:r w:rsidR="00BA7CEE" w:rsidRPr="00E46B9D">
        <w:t xml:space="preserve">that </w:t>
      </w:r>
      <w:r w:rsidR="001D3C0A" w:rsidRPr="00E46B9D">
        <w:t xml:space="preserve">the last </w:t>
      </w:r>
      <w:r w:rsidR="00E4464D" w:rsidRPr="00E46B9D">
        <w:t>9</w:t>
      </w:r>
      <w:r w:rsidR="001D3C0A" w:rsidRPr="00E46B9D">
        <w:t xml:space="preserve"> year</w:t>
      </w:r>
      <w:r w:rsidR="00E4464D" w:rsidRPr="00E46B9D">
        <w:t>s (</w:t>
      </w:r>
      <w:r w:rsidR="00576C44" w:rsidRPr="00E46B9D">
        <w:t>2014-2023)</w:t>
      </w:r>
      <w:r w:rsidR="001D3C0A" w:rsidRPr="00E46B9D">
        <w:t xml:space="preserve"> are the </w:t>
      </w:r>
      <w:r w:rsidR="00576C44" w:rsidRPr="00E46B9D">
        <w:t xml:space="preserve">nine </w:t>
      </w:r>
      <w:r w:rsidR="001D3C0A" w:rsidRPr="00E46B9D">
        <w:t>warmest</w:t>
      </w:r>
      <w:r w:rsidR="00576C44" w:rsidRPr="00E46B9D">
        <w:t xml:space="preserve"> years</w:t>
      </w:r>
      <w:r w:rsidR="001D3C0A" w:rsidRPr="00E46B9D">
        <w:t xml:space="preserve"> on record</w:t>
      </w:r>
      <w:r w:rsidR="00C76A82" w:rsidRPr="00E46B9D">
        <w:t xml:space="preserve">, </w:t>
      </w:r>
      <w:r w:rsidR="00ED0EDE" w:rsidRPr="00E46B9D">
        <w:rPr>
          <w:shd w:val="clear" w:color="auto" w:fill="FFFFFF"/>
        </w:rPr>
        <w:t>fuelled by ever-rising greenhouse gas concentrations and accumulated heat</w:t>
      </w:r>
      <w:r w:rsidR="001659D4" w:rsidRPr="00E46B9D">
        <w:rPr>
          <w:shd w:val="clear" w:color="auto" w:fill="FFFFFF"/>
        </w:rPr>
        <w:t>.</w:t>
      </w:r>
    </w:p>
    <w:p w14:paraId="195C6433" w14:textId="642BA6E1" w:rsidR="00DB10DC" w:rsidRPr="00E46B9D" w:rsidRDefault="00726CBC" w:rsidP="005035DF">
      <w:pPr>
        <w:pStyle w:val="Paragraph"/>
        <w:rPr>
          <w:shd w:val="clear" w:color="auto" w:fill="FFFFFF"/>
        </w:rPr>
      </w:pPr>
      <w:r w:rsidRPr="00E46B9D">
        <w:rPr>
          <w:shd w:val="clear" w:color="auto" w:fill="FFFFFF"/>
        </w:rPr>
        <w:t xml:space="preserve">IPCC released its sixth assessment report in 2021 which concluded that </w:t>
      </w:r>
      <w:r w:rsidR="004F3B2D" w:rsidRPr="00E46B9D">
        <w:rPr>
          <w:shd w:val="clear" w:color="auto" w:fill="FFFFFF"/>
        </w:rPr>
        <w:t xml:space="preserve">climate change is widespread, rapid and intensifying. To limit </w:t>
      </w:r>
      <w:r w:rsidR="00C4156A" w:rsidRPr="00E46B9D">
        <w:rPr>
          <w:shd w:val="clear" w:color="auto" w:fill="FFFFFF"/>
        </w:rPr>
        <w:t>warming to 1.5</w:t>
      </w:r>
      <w:r w:rsidR="00DA6A48" w:rsidRPr="00E46B9D">
        <w:rPr>
          <w:rFonts w:ascii="Symbol" w:eastAsia="Symbol" w:hAnsi="Symbol" w:cs="Symbol"/>
          <w:shd w:val="clear" w:color="auto" w:fill="FFFFFF"/>
        </w:rPr>
        <w:t>°</w:t>
      </w:r>
      <w:r w:rsidR="00DA6A48" w:rsidRPr="00E46B9D">
        <w:rPr>
          <w:shd w:val="clear" w:color="auto" w:fill="FFFFFF"/>
        </w:rPr>
        <w:t>C</w:t>
      </w:r>
      <w:r w:rsidR="00C4156A" w:rsidRPr="00E46B9D">
        <w:rPr>
          <w:shd w:val="clear" w:color="auto" w:fill="FFFFFF"/>
        </w:rPr>
        <w:t xml:space="preserve">, global carbon dioxide emissions must be </w:t>
      </w:r>
      <w:proofErr w:type="gramStart"/>
      <w:r w:rsidR="00C4156A" w:rsidRPr="00E46B9D">
        <w:rPr>
          <w:shd w:val="clear" w:color="auto" w:fill="FFFFFF"/>
        </w:rPr>
        <w:t>reduce</w:t>
      </w:r>
      <w:proofErr w:type="gramEnd"/>
      <w:r w:rsidR="00C4156A" w:rsidRPr="00E46B9D">
        <w:rPr>
          <w:shd w:val="clear" w:color="auto" w:fill="FFFFFF"/>
        </w:rPr>
        <w:t xml:space="preserve"> by about 45% by 2030 and net-zero must be achieved by 2050.</w:t>
      </w:r>
    </w:p>
    <w:p w14:paraId="1058B125" w14:textId="249A9E80" w:rsidR="00D247B4" w:rsidRPr="00E46B9D" w:rsidRDefault="001A276A" w:rsidP="005035DF">
      <w:pPr>
        <w:pStyle w:val="Paragraph"/>
        <w:rPr>
          <w:shd w:val="clear" w:color="auto" w:fill="FFFFFF"/>
        </w:rPr>
      </w:pPr>
      <w:r w:rsidRPr="00E46B9D">
        <w:rPr>
          <w:shd w:val="clear" w:color="auto" w:fill="FFFFFF"/>
        </w:rPr>
        <w:t>A follow-up report from IPCC issued in early 2023</w:t>
      </w:r>
      <w:r w:rsidR="00DB66DD" w:rsidRPr="00E46B9D">
        <w:rPr>
          <w:shd w:val="clear" w:color="auto" w:fill="FFFFFF"/>
        </w:rPr>
        <w:t>, highlights</w:t>
      </w:r>
      <w:r w:rsidRPr="00E46B9D">
        <w:rPr>
          <w:shd w:val="clear" w:color="auto" w:fill="FFFFFF"/>
        </w:rPr>
        <w:t xml:space="preserve"> that achieving </w:t>
      </w:r>
      <w:r w:rsidR="00DB66DD" w:rsidRPr="00E46B9D">
        <w:rPr>
          <w:shd w:val="clear" w:color="auto" w:fill="FFFFFF"/>
        </w:rPr>
        <w:t>the 1.5</w:t>
      </w:r>
      <w:r w:rsidR="00DA6A48" w:rsidRPr="00E46B9D">
        <w:rPr>
          <w:rFonts w:ascii="Symbol" w:eastAsia="Symbol" w:hAnsi="Symbol" w:cs="Symbol"/>
          <w:shd w:val="clear" w:color="auto" w:fill="FFFFFF"/>
        </w:rPr>
        <w:t>°</w:t>
      </w:r>
      <w:r w:rsidR="00DA6A48" w:rsidRPr="00E46B9D">
        <w:rPr>
          <w:shd w:val="clear" w:color="auto" w:fill="FFFFFF"/>
        </w:rPr>
        <w:t>C</w:t>
      </w:r>
      <w:r w:rsidR="00DB66DD" w:rsidRPr="00E46B9D">
        <w:rPr>
          <w:shd w:val="clear" w:color="auto" w:fill="FFFFFF"/>
        </w:rPr>
        <w:t xml:space="preserve"> goal requires immediate and unprecedented reductions in emissions.</w:t>
      </w:r>
    </w:p>
    <w:p w14:paraId="34B3D372" w14:textId="4EC443A5" w:rsidR="00DB10DC" w:rsidRPr="00E46B9D" w:rsidRDefault="007507AB" w:rsidP="005035DF">
      <w:pPr>
        <w:pStyle w:val="Paragraph"/>
        <w:rPr>
          <w:color w:val="000000" w:themeColor="text1"/>
        </w:rPr>
      </w:pPr>
      <w:r w:rsidRPr="00E46B9D">
        <w:rPr>
          <w:color w:val="000000" w:themeColor="text1"/>
        </w:rPr>
        <w:t xml:space="preserve">In the </w:t>
      </w:r>
      <w:r w:rsidR="00D57528" w:rsidRPr="00E46B9D">
        <w:rPr>
          <w:color w:val="000000" w:themeColor="text1"/>
        </w:rPr>
        <w:t>2023 UN’s Emissions Gap Report the UN Environment Programme (UNEP) stated that the world is still on track for a global temperature rise of 2.8</w:t>
      </w:r>
      <w:r w:rsidR="00D57528" w:rsidRPr="00E46B9D">
        <w:rPr>
          <w:rFonts w:ascii="Symbol" w:eastAsia="Symbol" w:hAnsi="Symbol" w:cs="Symbol"/>
          <w:color w:val="000000" w:themeColor="text1"/>
        </w:rPr>
        <w:t>°</w:t>
      </w:r>
      <w:r w:rsidR="00D57528" w:rsidRPr="00E46B9D">
        <w:rPr>
          <w:color w:val="000000" w:themeColor="text1"/>
        </w:rPr>
        <w:t>C by the end of the centu</w:t>
      </w:r>
      <w:r w:rsidR="00944A42" w:rsidRPr="00E46B9D">
        <w:rPr>
          <w:color w:val="000000" w:themeColor="text1"/>
        </w:rPr>
        <w:t>ry, far above the 1.5</w:t>
      </w:r>
      <w:r w:rsidR="00944A42" w:rsidRPr="00E46B9D">
        <w:rPr>
          <w:rFonts w:ascii="Symbol" w:eastAsia="Symbol" w:hAnsi="Symbol" w:cs="Symbol"/>
          <w:color w:val="000000" w:themeColor="text1"/>
        </w:rPr>
        <w:t>°</w:t>
      </w:r>
      <w:r w:rsidR="00944A42" w:rsidRPr="00E46B9D">
        <w:rPr>
          <w:color w:val="000000" w:themeColor="text1"/>
        </w:rPr>
        <w:t xml:space="preserve">C target. </w:t>
      </w:r>
    </w:p>
    <w:p w14:paraId="4532F7D7" w14:textId="3393E80E" w:rsidR="00FD50F4" w:rsidRPr="00E46B9D" w:rsidRDefault="00FD50F4" w:rsidP="005035DF">
      <w:pPr>
        <w:pStyle w:val="Paragraph"/>
        <w:rPr>
          <w:color w:val="000000" w:themeColor="text1"/>
        </w:rPr>
      </w:pPr>
      <w:r w:rsidRPr="00E46B9D">
        <w:rPr>
          <w:color w:val="000000" w:themeColor="text1"/>
        </w:rPr>
        <w:t xml:space="preserve">The coming years are </w:t>
      </w:r>
      <w:r w:rsidR="212B8A4A" w:rsidRPr="00E46B9D">
        <w:rPr>
          <w:color w:val="000000" w:themeColor="text1"/>
        </w:rPr>
        <w:t>critical,</w:t>
      </w:r>
      <w:r w:rsidRPr="00E46B9D">
        <w:rPr>
          <w:color w:val="000000" w:themeColor="text1"/>
        </w:rPr>
        <w:t xml:space="preserve"> with 2030 serving as a piv</w:t>
      </w:r>
      <w:r w:rsidR="0096316E" w:rsidRPr="00E46B9D">
        <w:rPr>
          <w:color w:val="000000" w:themeColor="text1"/>
        </w:rPr>
        <w:t xml:space="preserve">otal </w:t>
      </w:r>
      <w:r w:rsidR="0002491E" w:rsidRPr="00E46B9D">
        <w:rPr>
          <w:color w:val="000000" w:themeColor="text1"/>
        </w:rPr>
        <w:t>deadline</w:t>
      </w:r>
      <w:r w:rsidR="0096316E" w:rsidRPr="00E46B9D">
        <w:rPr>
          <w:color w:val="000000" w:themeColor="text1"/>
        </w:rPr>
        <w:t xml:space="preserve"> for reducing emissions in line with the reduction target and avoiding the most ca</w:t>
      </w:r>
      <w:r w:rsidR="0002491E" w:rsidRPr="00E46B9D">
        <w:rPr>
          <w:color w:val="000000" w:themeColor="text1"/>
        </w:rPr>
        <w:t xml:space="preserve">tastrophic impacts of climate change. </w:t>
      </w:r>
    </w:p>
    <w:p w14:paraId="7A5FC919" w14:textId="1F1FE3E9" w:rsidR="005B3C36" w:rsidRPr="00E46B9D" w:rsidRDefault="005B3C36" w:rsidP="005035DF">
      <w:pPr>
        <w:pStyle w:val="Paragraph"/>
        <w:rPr>
          <w:color w:val="000000" w:themeColor="text1"/>
        </w:rPr>
      </w:pPr>
      <w:r w:rsidRPr="00E46B9D">
        <w:rPr>
          <w:color w:val="000000" w:themeColor="text1"/>
        </w:rPr>
        <w:t xml:space="preserve">The UK </w:t>
      </w:r>
      <w:r w:rsidR="006B310F" w:rsidRPr="00E46B9D">
        <w:rPr>
          <w:color w:val="000000" w:themeColor="text1"/>
        </w:rPr>
        <w:t>announced at COP29 that the UK’s 20235</w:t>
      </w:r>
      <w:r w:rsidR="00F16809" w:rsidRPr="00E46B9D">
        <w:rPr>
          <w:color w:val="000000" w:themeColor="text1"/>
        </w:rPr>
        <w:t xml:space="preserve"> Nationally Determined Contribution (NDC) emissions reduction target was at least 81% below 1990 levels. </w:t>
      </w:r>
    </w:p>
    <w:p w14:paraId="648C1A91" w14:textId="4D6A14A8" w:rsidR="00CB5F93" w:rsidRPr="00E46B9D" w:rsidRDefault="00FF7933" w:rsidP="005035DF">
      <w:pPr>
        <w:pStyle w:val="Paragraph"/>
      </w:pPr>
      <w:r w:rsidRPr="00E46B9D">
        <w:t xml:space="preserve">The </w:t>
      </w:r>
      <w:r w:rsidR="00B11B45" w:rsidRPr="00E46B9D">
        <w:t>u</w:t>
      </w:r>
      <w:r w:rsidRPr="00E46B9D">
        <w:t xml:space="preserve">niversity </w:t>
      </w:r>
      <w:r w:rsidR="586B8020" w:rsidRPr="00E46B9D">
        <w:t xml:space="preserve">is a signatory to </w:t>
      </w:r>
      <w:r w:rsidRPr="00E46B9D">
        <w:t xml:space="preserve">the SDG Accord –a global higher education accord </w:t>
      </w:r>
      <w:r w:rsidR="0091A057" w:rsidRPr="00E46B9D">
        <w:t xml:space="preserve">overseen </w:t>
      </w:r>
      <w:r w:rsidRPr="00E46B9D">
        <w:t xml:space="preserve">by the EAUC and other international academic bodies designed to support the advancement of the Sustainable Development Goals (SDGs). </w:t>
      </w:r>
      <w:r w:rsidR="00D74691" w:rsidRPr="00E46B9D">
        <w:t>This</w:t>
      </w:r>
      <w:r w:rsidRPr="00E46B9D">
        <w:t xml:space="preserve"> commits </w:t>
      </w:r>
      <w:r w:rsidR="00B11B45" w:rsidRPr="00E46B9D">
        <w:t>t</w:t>
      </w:r>
      <w:r w:rsidRPr="00E46B9D">
        <w:t xml:space="preserve">he </w:t>
      </w:r>
      <w:r w:rsidR="00B11B45" w:rsidRPr="00E46B9D">
        <w:t>University</w:t>
      </w:r>
      <w:r w:rsidRPr="00E46B9D">
        <w:t xml:space="preserve"> to aligning its operations with the SDGs</w:t>
      </w:r>
      <w:r w:rsidR="00B433C3" w:rsidRPr="00E46B9D">
        <w:t xml:space="preserve"> and to supporting the target to become </w:t>
      </w:r>
      <w:r w:rsidR="00855209" w:rsidRPr="00E46B9D">
        <w:t>Net Zero Carbon</w:t>
      </w:r>
      <w:r w:rsidR="00B433C3" w:rsidRPr="00E46B9D">
        <w:t xml:space="preserve"> by 2030. </w:t>
      </w:r>
      <w:r w:rsidR="00CB5F93" w:rsidRPr="00E46B9D">
        <w:t xml:space="preserve"> </w:t>
      </w:r>
    </w:p>
    <w:p w14:paraId="1DE942FF" w14:textId="3C23296B" w:rsidR="686354AA" w:rsidRPr="00E46B9D" w:rsidRDefault="00FF7933" w:rsidP="005035DF">
      <w:pPr>
        <w:pStyle w:val="Paragraph"/>
      </w:pPr>
      <w:r w:rsidRPr="00E46B9D">
        <w:t xml:space="preserve">The next step </w:t>
      </w:r>
      <w:r w:rsidR="007C270C" w:rsidRPr="00E46B9D">
        <w:t>in</w:t>
      </w:r>
      <w:r w:rsidR="000F75B4" w:rsidRPr="00E46B9D">
        <w:t xml:space="preserve"> our carbon reduction </w:t>
      </w:r>
      <w:r w:rsidR="00FD3265" w:rsidRPr="00E46B9D">
        <w:t>journey</w:t>
      </w:r>
      <w:r w:rsidRPr="00E46B9D">
        <w:t xml:space="preserve"> is for</w:t>
      </w:r>
      <w:r w:rsidR="00B11B45" w:rsidRPr="00E46B9D">
        <w:t xml:space="preserve"> the u</w:t>
      </w:r>
      <w:r w:rsidRPr="00E46B9D">
        <w:t>niversity to build a detailed roadmap to understand how this target will be achieved</w:t>
      </w:r>
      <w:r w:rsidR="00A47CFB" w:rsidRPr="00E46B9D">
        <w:t xml:space="preserve"> at the University of Winchester</w:t>
      </w:r>
      <w:r w:rsidRPr="00E46B9D">
        <w:t>.</w:t>
      </w:r>
    </w:p>
    <w:p w14:paraId="13C338F7" w14:textId="77777777" w:rsidR="000E3758" w:rsidRDefault="000E3758" w:rsidP="000E37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60" w:line="288" w:lineRule="auto"/>
        <w:jc w:val="both"/>
        <w:rPr>
          <w:rFonts w:ascii="Raleway" w:eastAsia="Calibri" w:hAnsi="Raleway"/>
          <w:sz w:val="22"/>
          <w:szCs w:val="22"/>
          <w:bdr w:val="none" w:sz="0" w:space="0" w:color="auto"/>
          <w:lang w:val="en-GB"/>
        </w:rPr>
      </w:pPr>
    </w:p>
    <w:p w14:paraId="2A20E3A3" w14:textId="77777777" w:rsidR="00804B7B" w:rsidRDefault="00804B7B" w:rsidP="000E37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60" w:line="288" w:lineRule="auto"/>
        <w:jc w:val="both"/>
        <w:rPr>
          <w:rFonts w:ascii="Raleway" w:eastAsia="Calibri" w:hAnsi="Raleway"/>
          <w:sz w:val="22"/>
          <w:szCs w:val="22"/>
          <w:bdr w:val="none" w:sz="0" w:space="0" w:color="auto"/>
          <w:lang w:val="en-GB"/>
        </w:rPr>
      </w:pPr>
    </w:p>
    <w:p w14:paraId="33CA2798" w14:textId="77777777" w:rsidR="00804B7B" w:rsidRPr="00E46B9D" w:rsidRDefault="00804B7B" w:rsidP="000E37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60" w:line="288" w:lineRule="auto"/>
        <w:jc w:val="both"/>
        <w:rPr>
          <w:rFonts w:ascii="Raleway" w:eastAsia="Calibri" w:hAnsi="Raleway"/>
          <w:sz w:val="22"/>
          <w:szCs w:val="22"/>
          <w:bdr w:val="none" w:sz="0" w:space="0" w:color="auto"/>
          <w:lang w:val="en-GB"/>
        </w:rPr>
      </w:pPr>
    </w:p>
    <w:p w14:paraId="5F937FC5" w14:textId="77777777" w:rsidR="00F401B5" w:rsidRPr="00E46B9D" w:rsidRDefault="00F401B5" w:rsidP="000E37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60" w:line="288" w:lineRule="auto"/>
        <w:jc w:val="both"/>
        <w:rPr>
          <w:rFonts w:ascii="Raleway" w:eastAsia="Calibri" w:hAnsi="Raleway"/>
          <w:sz w:val="22"/>
          <w:szCs w:val="22"/>
          <w:bdr w:val="none" w:sz="0" w:space="0" w:color="auto"/>
          <w:lang w:val="en-GB"/>
        </w:rPr>
      </w:pPr>
    </w:p>
    <w:p w14:paraId="17647220" w14:textId="4E20EECE" w:rsidR="0436514B" w:rsidRPr="00E46B9D" w:rsidRDefault="00FF7933" w:rsidP="000E3758">
      <w:pPr>
        <w:pStyle w:val="Heading2"/>
        <w:rPr>
          <w:rFonts w:eastAsia="Calibri"/>
          <w:bdr w:val="none" w:sz="0" w:space="0" w:color="auto"/>
          <w:lang w:val="en-GB"/>
        </w:rPr>
      </w:pPr>
      <w:bookmarkStart w:id="3" w:name="_Toc190433489"/>
      <w:r w:rsidRPr="00E46B9D">
        <w:rPr>
          <w:rFonts w:eastAsia="Calibri"/>
          <w:bdr w:val="none" w:sz="0" w:space="0" w:color="auto"/>
          <w:lang w:val="en-GB"/>
        </w:rPr>
        <w:lastRenderedPageBreak/>
        <w:t>UNIVERSITY OF WINCHESTER TARGETS</w:t>
      </w:r>
      <w:bookmarkEnd w:id="3"/>
      <w:r w:rsidRPr="00E46B9D">
        <w:rPr>
          <w:rFonts w:eastAsia="Calibri"/>
          <w:bdr w:val="none" w:sz="0" w:space="0" w:color="auto"/>
          <w:lang w:val="en-GB"/>
        </w:rPr>
        <w:t xml:space="preserve"> </w:t>
      </w:r>
    </w:p>
    <w:p w14:paraId="6076386A" w14:textId="77777777" w:rsidR="000E3758" w:rsidRPr="00E46B9D" w:rsidRDefault="000E3758" w:rsidP="000E3758">
      <w:pPr>
        <w:rPr>
          <w:lang w:val="en-GB"/>
        </w:rPr>
      </w:pPr>
    </w:p>
    <w:p w14:paraId="24D55B26" w14:textId="1F0B0BB6" w:rsidR="4F4930E1" w:rsidRPr="00E46B9D" w:rsidRDefault="4F4930E1" w:rsidP="052CB8A6">
      <w:pPr>
        <w:pStyle w:val="Heading3"/>
        <w:spacing w:line="259" w:lineRule="auto"/>
        <w:rPr>
          <w:lang w:val="en-GB"/>
        </w:rPr>
      </w:pPr>
      <w:bookmarkStart w:id="4" w:name="_Toc190433490"/>
      <w:r w:rsidRPr="00E46B9D">
        <w:rPr>
          <w:lang w:val="en-GB"/>
        </w:rPr>
        <w:t>NET ZERO TARGETS</w:t>
      </w:r>
      <w:bookmarkEnd w:id="4"/>
    </w:p>
    <w:p w14:paraId="05CD11C6" w14:textId="77777777" w:rsidR="001050F4" w:rsidRPr="00E46B9D" w:rsidRDefault="001050F4" w:rsidP="001050F4">
      <w:pPr>
        <w:rPr>
          <w:lang w:val="en-GB"/>
        </w:rPr>
      </w:pPr>
    </w:p>
    <w:p w14:paraId="443B0F2E" w14:textId="76B9788F" w:rsidR="00434229" w:rsidRPr="00E46B9D" w:rsidRDefault="5B4F7E41" w:rsidP="005035DF">
      <w:pPr>
        <w:pStyle w:val="Paragraph"/>
      </w:pPr>
      <w:r w:rsidRPr="00E46B9D">
        <w:t xml:space="preserve">The University </w:t>
      </w:r>
      <w:r w:rsidR="00B11B45" w:rsidRPr="00E46B9D">
        <w:t xml:space="preserve">of Winchester </w:t>
      </w:r>
      <w:r w:rsidRPr="00E46B9D">
        <w:t xml:space="preserve">has </w:t>
      </w:r>
      <w:r w:rsidR="00A33E90" w:rsidRPr="00E46B9D">
        <w:t>committed to being Net-Zero</w:t>
      </w:r>
      <w:r w:rsidR="009103FF" w:rsidRPr="00E46B9D">
        <w:t>*</w:t>
      </w:r>
      <w:r w:rsidR="00A33E90" w:rsidRPr="00E46B9D">
        <w:t xml:space="preserve"> by 2030</w:t>
      </w:r>
      <w:r w:rsidR="004E1CF5" w:rsidRPr="00E46B9D">
        <w:t xml:space="preserve"> (</w:t>
      </w:r>
      <w:r w:rsidR="009103FF" w:rsidRPr="00E46B9D">
        <w:t>*</w:t>
      </w:r>
      <w:r w:rsidR="004E1CF5" w:rsidRPr="00E46B9D">
        <w:t xml:space="preserve">for scope 1, 2 and </w:t>
      </w:r>
      <w:r w:rsidR="009103FF" w:rsidRPr="00E46B9D">
        <w:t>part scope 3</w:t>
      </w:r>
      <w:r w:rsidR="009C09BD" w:rsidRPr="00E46B9D">
        <w:t xml:space="preserve"> emissions</w:t>
      </w:r>
      <w:r w:rsidR="009103FF" w:rsidRPr="00E46B9D">
        <w:t>)</w:t>
      </w:r>
      <w:r w:rsidR="00A47CFB" w:rsidRPr="00E46B9D">
        <w:t xml:space="preserve">. </w:t>
      </w:r>
      <w:r w:rsidR="002A1558" w:rsidRPr="00E46B9D">
        <w:t>T</w:t>
      </w:r>
      <w:r w:rsidR="2C8909AD" w:rsidRPr="00E46B9D">
        <w:t>h</w:t>
      </w:r>
      <w:r w:rsidR="00D64319" w:rsidRPr="00E46B9D">
        <w:t xml:space="preserve">e university </w:t>
      </w:r>
      <w:r w:rsidR="007D3D53" w:rsidRPr="00E46B9D">
        <w:t>has</w:t>
      </w:r>
      <w:r w:rsidR="001F6DB5" w:rsidRPr="00E46B9D">
        <w:t xml:space="preserve"> </w:t>
      </w:r>
      <w:r w:rsidR="008248C6" w:rsidRPr="00E46B9D">
        <w:t xml:space="preserve">been successful in </w:t>
      </w:r>
      <w:r w:rsidR="001F6DB5" w:rsidRPr="00E46B9D">
        <w:t>reducing</w:t>
      </w:r>
      <w:r w:rsidR="008248C6" w:rsidRPr="00E46B9D">
        <w:t xml:space="preserve"> Scope 1 and 2 emissions</w:t>
      </w:r>
      <w:r w:rsidR="00773664" w:rsidRPr="00E46B9D">
        <w:t xml:space="preserve"> by </w:t>
      </w:r>
      <w:r w:rsidR="00D67FE8" w:rsidRPr="00E46B9D">
        <w:t>7</w:t>
      </w:r>
      <w:r w:rsidR="008E04B8" w:rsidRPr="00E46B9D">
        <w:t>7</w:t>
      </w:r>
      <w:r w:rsidR="00773664" w:rsidRPr="00E46B9D">
        <w:t>% since</w:t>
      </w:r>
      <w:r w:rsidR="00324E86" w:rsidRPr="00E46B9D">
        <w:t xml:space="preserve"> our baseline year of 2006.</w:t>
      </w:r>
      <w:r w:rsidR="00D64319" w:rsidRPr="00E46B9D">
        <w:t xml:space="preserve"> </w:t>
      </w:r>
      <w:r w:rsidR="00324E86" w:rsidRPr="00E46B9D">
        <w:t xml:space="preserve">This </w:t>
      </w:r>
      <w:r w:rsidR="00C6087B" w:rsidRPr="00E46B9D">
        <w:t>h</w:t>
      </w:r>
      <w:r w:rsidR="00D64319" w:rsidRPr="00E46B9D">
        <w:t xml:space="preserve">as </w:t>
      </w:r>
      <w:r w:rsidRPr="00E46B9D">
        <w:t>be</w:t>
      </w:r>
      <w:r w:rsidR="00744DF9" w:rsidRPr="00E46B9D">
        <w:t>en</w:t>
      </w:r>
      <w:r w:rsidRPr="00E46B9D">
        <w:t xml:space="preserve"> achieved by reducing energy consumption on campus, purchasing</w:t>
      </w:r>
      <w:r w:rsidR="00D64319" w:rsidRPr="00E46B9D">
        <w:t xml:space="preserve"> </w:t>
      </w:r>
      <w:r w:rsidR="002E5090" w:rsidRPr="00E46B9D">
        <w:t>zero carbon</w:t>
      </w:r>
      <w:r w:rsidRPr="00E46B9D">
        <w:t xml:space="preserve"> e</w:t>
      </w:r>
      <w:r w:rsidR="007E7A06" w:rsidRPr="00E46B9D">
        <w:t>lectricity</w:t>
      </w:r>
      <w:r w:rsidR="005B430D" w:rsidRPr="00E46B9D">
        <w:t xml:space="preserve"> &amp; REGO certificates</w:t>
      </w:r>
      <w:r w:rsidRPr="00E46B9D">
        <w:t xml:space="preserve"> and switching to an electric fleet. </w:t>
      </w:r>
      <w:r w:rsidR="006E275C" w:rsidRPr="00E46B9D">
        <w:t xml:space="preserve">A </w:t>
      </w:r>
      <w:r w:rsidR="00AA4DB7" w:rsidRPr="00E46B9D">
        <w:t>£3.2 mil</w:t>
      </w:r>
      <w:r w:rsidR="00E066A5">
        <w:t>lion</w:t>
      </w:r>
      <w:r w:rsidR="006E275C" w:rsidRPr="00E46B9D">
        <w:t xml:space="preserve"> capital programme</w:t>
      </w:r>
      <w:r w:rsidR="00434229" w:rsidRPr="00E46B9D">
        <w:t xml:space="preserve"> funded by the </w:t>
      </w:r>
      <w:r w:rsidR="00C12E5B" w:rsidRPr="00E46B9D">
        <w:t>PSDS (Public Sector Decarbonisation Fund)</w:t>
      </w:r>
      <w:r w:rsidR="00097FED" w:rsidRPr="00E46B9D">
        <w:t xml:space="preserve"> </w:t>
      </w:r>
      <w:r w:rsidR="00F80ACE" w:rsidRPr="00E46B9D">
        <w:t xml:space="preserve">saw the implementation of numerous </w:t>
      </w:r>
      <w:proofErr w:type="gramStart"/>
      <w:r w:rsidR="00F80ACE" w:rsidRPr="00E46B9D">
        <w:t>energy</w:t>
      </w:r>
      <w:proofErr w:type="gramEnd"/>
      <w:r w:rsidR="00F80ACE" w:rsidRPr="00E46B9D">
        <w:t xml:space="preserve"> saving measures in 202</w:t>
      </w:r>
      <w:r w:rsidR="004F664F" w:rsidRPr="00E46B9D">
        <w:t>1/22</w:t>
      </w:r>
      <w:r w:rsidR="00F80ACE" w:rsidRPr="00E46B9D">
        <w:t xml:space="preserve"> which </w:t>
      </w:r>
      <w:r w:rsidR="00281D50" w:rsidRPr="00E46B9D">
        <w:t xml:space="preserve">has </w:t>
      </w:r>
      <w:r w:rsidR="00F80ACE" w:rsidRPr="00E46B9D">
        <w:t>co</w:t>
      </w:r>
      <w:r w:rsidR="004F664F" w:rsidRPr="00E46B9D">
        <w:t>ntribute</w:t>
      </w:r>
      <w:r w:rsidR="00281D50" w:rsidRPr="00E46B9D">
        <w:t>d</w:t>
      </w:r>
      <w:r w:rsidR="004F664F" w:rsidRPr="00E46B9D">
        <w:t xml:space="preserve"> to </w:t>
      </w:r>
      <w:r w:rsidR="004B3402" w:rsidRPr="00E46B9D">
        <w:t xml:space="preserve">a </w:t>
      </w:r>
      <w:r w:rsidR="004F664F" w:rsidRPr="00E46B9D">
        <w:t xml:space="preserve">significant reduction </w:t>
      </w:r>
      <w:r w:rsidR="004B3402" w:rsidRPr="00E46B9D">
        <w:t xml:space="preserve">in </w:t>
      </w:r>
      <w:r w:rsidR="004F664F" w:rsidRPr="00E46B9D">
        <w:t>gas emissions on site and lower energy consumption overall</w:t>
      </w:r>
      <w:r w:rsidR="009E47CF" w:rsidRPr="00E46B9D">
        <w:t xml:space="preserve">. </w:t>
      </w:r>
      <w:r w:rsidR="007666FE" w:rsidRPr="00E46B9D">
        <w:t xml:space="preserve"> </w:t>
      </w:r>
      <w:r w:rsidR="007B025B" w:rsidRPr="00E46B9D">
        <w:t xml:space="preserve"> </w:t>
      </w:r>
      <w:r w:rsidR="00281D50" w:rsidRPr="00E46B9D">
        <w:t xml:space="preserve"> </w:t>
      </w:r>
    </w:p>
    <w:p w14:paraId="5699B6AD" w14:textId="4A139831" w:rsidR="00F730ED" w:rsidRPr="00E46B9D" w:rsidRDefault="5B4F7E41" w:rsidP="0DAE93C3">
      <w:pPr>
        <w:pStyle w:val="Paragraph"/>
      </w:pPr>
      <w:r w:rsidRPr="00E46B9D">
        <w:t>Those emissions which cannot be</w:t>
      </w:r>
      <w:r w:rsidR="5083C1F3" w:rsidRPr="00E46B9D">
        <w:t xml:space="preserve"> realistically</w:t>
      </w:r>
      <w:r w:rsidRPr="00E46B9D">
        <w:t xml:space="preserve"> reduced</w:t>
      </w:r>
      <w:r w:rsidR="006D7BF9" w:rsidRPr="00E46B9D">
        <w:t xml:space="preserve"> or avoided</w:t>
      </w:r>
      <w:r w:rsidRPr="00E46B9D">
        <w:t xml:space="preserve">, which </w:t>
      </w:r>
      <w:r w:rsidR="00073FAB" w:rsidRPr="00E46B9D">
        <w:t>are</w:t>
      </w:r>
      <w:r w:rsidRPr="00E46B9D">
        <w:t xml:space="preserve"> mostly Scope 3 emissions, will then be offset through </w:t>
      </w:r>
      <w:r w:rsidR="006D7BF9" w:rsidRPr="00E46B9D">
        <w:t xml:space="preserve">funding an equivalent amount of carbon offsets through </w:t>
      </w:r>
      <w:r w:rsidRPr="00E46B9D">
        <w:t xml:space="preserve">a certified emissions offsetting scheme. </w:t>
      </w:r>
      <w:r w:rsidR="00084594" w:rsidRPr="00E46B9D">
        <w:t>In 2021, the University</w:t>
      </w:r>
      <w:r w:rsidR="00584A30" w:rsidRPr="00E46B9D">
        <w:t xml:space="preserve"> ran a trial and</w:t>
      </w:r>
      <w:r w:rsidR="00084594" w:rsidRPr="00E46B9D">
        <w:t xml:space="preserve"> </w:t>
      </w:r>
      <w:r w:rsidR="00E91A07" w:rsidRPr="00E46B9D">
        <w:t xml:space="preserve">purchased </w:t>
      </w:r>
      <w:r w:rsidR="00084594" w:rsidRPr="00E46B9D">
        <w:t xml:space="preserve">its </w:t>
      </w:r>
      <w:r w:rsidR="00256D39" w:rsidRPr="00E46B9D">
        <w:t xml:space="preserve">first </w:t>
      </w:r>
      <w:r w:rsidR="00796EA8" w:rsidRPr="00E46B9D">
        <w:t>carbon offsets via the EAUC Carbon Coalition</w:t>
      </w:r>
      <w:r w:rsidR="008147C6" w:rsidRPr="00E46B9D">
        <w:t xml:space="preserve"> for </w:t>
      </w:r>
      <w:r w:rsidR="004752CA" w:rsidRPr="00E46B9D">
        <w:t xml:space="preserve">our </w:t>
      </w:r>
      <w:r w:rsidR="008147C6" w:rsidRPr="00E46B9D">
        <w:t>2019/20</w:t>
      </w:r>
      <w:r w:rsidR="004752CA" w:rsidRPr="00E46B9D">
        <w:t xml:space="preserve"> emissions</w:t>
      </w:r>
      <w:r w:rsidR="00C711A6" w:rsidRPr="00E46B9D">
        <w:t xml:space="preserve"> covering our </w:t>
      </w:r>
      <w:r w:rsidR="000B09B2" w:rsidRPr="00E46B9D">
        <w:t>S</w:t>
      </w:r>
      <w:r w:rsidR="00C711A6" w:rsidRPr="00E46B9D">
        <w:t xml:space="preserve">cope 1 </w:t>
      </w:r>
      <w:r w:rsidR="00B4683F" w:rsidRPr="00E46B9D">
        <w:t>and 2 emissions and those Scope 3 emissions we directly control (business travel, waste and water consumption).</w:t>
      </w:r>
      <w:r w:rsidR="00796EA8" w:rsidRPr="00E46B9D">
        <w:t xml:space="preserve"> </w:t>
      </w:r>
    </w:p>
    <w:p w14:paraId="5F2C6002" w14:textId="2E88AE19" w:rsidR="00300B30" w:rsidRPr="00E46B9D" w:rsidRDefault="005F120A" w:rsidP="005035DF">
      <w:pPr>
        <w:pStyle w:val="Paragraph"/>
        <w:rPr>
          <w:color w:val="000000" w:themeColor="text1"/>
        </w:rPr>
      </w:pPr>
      <w:r w:rsidRPr="00E46B9D">
        <w:rPr>
          <w:color w:val="000000" w:themeColor="text1"/>
        </w:rPr>
        <w:t xml:space="preserve">In 2020/21, the </w:t>
      </w:r>
      <w:r w:rsidR="000877EB" w:rsidRPr="00E46B9D">
        <w:rPr>
          <w:color w:val="000000" w:themeColor="text1"/>
        </w:rPr>
        <w:t>U</w:t>
      </w:r>
      <w:r w:rsidRPr="00E46B9D">
        <w:rPr>
          <w:color w:val="000000" w:themeColor="text1"/>
        </w:rPr>
        <w:t xml:space="preserve">niversity </w:t>
      </w:r>
      <w:r w:rsidR="00AD6719" w:rsidRPr="00E46B9D">
        <w:rPr>
          <w:color w:val="000000" w:themeColor="text1"/>
        </w:rPr>
        <w:t xml:space="preserve">also </w:t>
      </w:r>
      <w:r w:rsidRPr="00E46B9D">
        <w:rPr>
          <w:color w:val="000000" w:themeColor="text1"/>
        </w:rPr>
        <w:t>publishe</w:t>
      </w:r>
      <w:r w:rsidR="00224725" w:rsidRPr="00E46B9D">
        <w:rPr>
          <w:color w:val="000000" w:themeColor="text1"/>
        </w:rPr>
        <w:t>d</w:t>
      </w:r>
      <w:r w:rsidRPr="00E46B9D">
        <w:rPr>
          <w:color w:val="000000" w:themeColor="text1"/>
        </w:rPr>
        <w:t xml:space="preserve"> its Scope 3 </w:t>
      </w:r>
      <w:r w:rsidR="00C804EF" w:rsidRPr="00E46B9D">
        <w:rPr>
          <w:color w:val="000000" w:themeColor="text1"/>
        </w:rPr>
        <w:t>Gap Analysis Report</w:t>
      </w:r>
      <w:r w:rsidR="003E3D41" w:rsidRPr="00E46B9D">
        <w:rPr>
          <w:color w:val="000000" w:themeColor="text1"/>
        </w:rPr>
        <w:t xml:space="preserve"> which provided </w:t>
      </w:r>
      <w:r w:rsidR="005F744D" w:rsidRPr="00E46B9D">
        <w:rPr>
          <w:color w:val="000000" w:themeColor="text1"/>
        </w:rPr>
        <w:t>the</w:t>
      </w:r>
      <w:r w:rsidR="00217748" w:rsidRPr="00E46B9D">
        <w:rPr>
          <w:color w:val="000000" w:themeColor="text1"/>
        </w:rPr>
        <w:t xml:space="preserve"> first measurement of </w:t>
      </w:r>
      <w:r w:rsidR="005F744D" w:rsidRPr="00E46B9D">
        <w:rPr>
          <w:color w:val="000000" w:themeColor="text1"/>
        </w:rPr>
        <w:t>the whole</w:t>
      </w:r>
      <w:r w:rsidR="005446A6" w:rsidRPr="00E46B9D">
        <w:rPr>
          <w:color w:val="000000" w:themeColor="text1"/>
        </w:rPr>
        <w:t xml:space="preserve"> Scope 3 emission</w:t>
      </w:r>
      <w:r w:rsidR="005F744D" w:rsidRPr="00E46B9D">
        <w:rPr>
          <w:color w:val="000000" w:themeColor="text1"/>
        </w:rPr>
        <w:t xml:space="preserve"> footprint</w:t>
      </w:r>
      <w:r w:rsidR="005446A6" w:rsidRPr="00E46B9D">
        <w:rPr>
          <w:color w:val="000000" w:themeColor="text1"/>
        </w:rPr>
        <w:t>.</w:t>
      </w:r>
      <w:r w:rsidR="00C804EF" w:rsidRPr="00E46B9D">
        <w:rPr>
          <w:color w:val="000000" w:themeColor="text1"/>
        </w:rPr>
        <w:t xml:space="preserve"> This</w:t>
      </w:r>
      <w:r w:rsidR="00026E1B" w:rsidRPr="00E46B9D">
        <w:rPr>
          <w:color w:val="000000" w:themeColor="text1"/>
        </w:rPr>
        <w:t xml:space="preserve"> </w:t>
      </w:r>
      <w:r w:rsidR="001D0A9D" w:rsidRPr="00E46B9D">
        <w:rPr>
          <w:color w:val="000000" w:themeColor="text1"/>
        </w:rPr>
        <w:t xml:space="preserve">highlighted the challenge ahead, with </w:t>
      </w:r>
      <w:r w:rsidR="00AD6719" w:rsidRPr="00E46B9D">
        <w:rPr>
          <w:color w:val="000000" w:themeColor="text1"/>
        </w:rPr>
        <w:t>S</w:t>
      </w:r>
      <w:r w:rsidR="0059578D" w:rsidRPr="00E46B9D">
        <w:rPr>
          <w:color w:val="000000" w:themeColor="text1"/>
        </w:rPr>
        <w:t>cope</w:t>
      </w:r>
      <w:r w:rsidR="00AD6719" w:rsidRPr="00E46B9D">
        <w:rPr>
          <w:color w:val="000000" w:themeColor="text1"/>
        </w:rPr>
        <w:t xml:space="preserve"> 3 emissions comprising around 95% of </w:t>
      </w:r>
      <w:r w:rsidR="002A1CB2" w:rsidRPr="00E46B9D">
        <w:rPr>
          <w:color w:val="000000" w:themeColor="text1"/>
        </w:rPr>
        <w:t>the</w:t>
      </w:r>
      <w:r w:rsidR="00AD6719" w:rsidRPr="00E46B9D">
        <w:rPr>
          <w:color w:val="000000" w:themeColor="text1"/>
        </w:rPr>
        <w:t xml:space="preserve"> total carbon footprint.</w:t>
      </w:r>
      <w:r w:rsidR="0059578D" w:rsidRPr="00E46B9D">
        <w:rPr>
          <w:color w:val="000000" w:themeColor="text1"/>
        </w:rPr>
        <w:t xml:space="preserve"> </w:t>
      </w:r>
      <w:r w:rsidR="5B4F7E41" w:rsidRPr="00E46B9D">
        <w:rPr>
          <w:color w:val="000000" w:themeColor="text1"/>
        </w:rPr>
        <w:t xml:space="preserve">Further work is </w:t>
      </w:r>
      <w:r w:rsidR="00557493" w:rsidRPr="00E46B9D">
        <w:rPr>
          <w:color w:val="000000" w:themeColor="text1"/>
        </w:rPr>
        <w:t xml:space="preserve">needed </w:t>
      </w:r>
      <w:r w:rsidR="5B4F7E41" w:rsidRPr="00E46B9D">
        <w:rPr>
          <w:color w:val="000000" w:themeColor="text1"/>
        </w:rPr>
        <w:t>to identify and quantify all scope 3 sources that the university generates</w:t>
      </w:r>
      <w:r w:rsidR="0E8A49B2" w:rsidRPr="00E46B9D">
        <w:rPr>
          <w:color w:val="000000" w:themeColor="text1"/>
        </w:rPr>
        <w:t xml:space="preserve"> which are not currently </w:t>
      </w:r>
      <w:r w:rsidR="00651006" w:rsidRPr="00E46B9D">
        <w:rPr>
          <w:color w:val="000000" w:themeColor="text1"/>
        </w:rPr>
        <w:t xml:space="preserve">accurately </w:t>
      </w:r>
      <w:r w:rsidR="0E8A49B2" w:rsidRPr="00E46B9D">
        <w:rPr>
          <w:color w:val="000000" w:themeColor="text1"/>
        </w:rPr>
        <w:t>measured</w:t>
      </w:r>
      <w:r w:rsidR="5B4F7E41" w:rsidRPr="00E46B9D">
        <w:rPr>
          <w:color w:val="000000" w:themeColor="text1"/>
        </w:rPr>
        <w:t xml:space="preserve">. Once the scope 3 emissions of the </w:t>
      </w:r>
      <w:r w:rsidR="00B11B45" w:rsidRPr="00E46B9D">
        <w:rPr>
          <w:color w:val="000000" w:themeColor="text1"/>
        </w:rPr>
        <w:t>University</w:t>
      </w:r>
      <w:r w:rsidR="5B4F7E41" w:rsidRPr="00E46B9D">
        <w:rPr>
          <w:color w:val="000000" w:themeColor="text1"/>
        </w:rPr>
        <w:t xml:space="preserve"> have been </w:t>
      </w:r>
      <w:r w:rsidR="00447CE1" w:rsidRPr="00E46B9D">
        <w:rPr>
          <w:color w:val="000000" w:themeColor="text1"/>
        </w:rPr>
        <w:t xml:space="preserve">fully </w:t>
      </w:r>
      <w:r w:rsidR="5B4F7E41" w:rsidRPr="00E46B9D">
        <w:rPr>
          <w:color w:val="000000" w:themeColor="text1"/>
        </w:rPr>
        <w:t xml:space="preserve">quantified, the </w:t>
      </w:r>
      <w:r w:rsidR="00B11B45" w:rsidRPr="00E46B9D">
        <w:rPr>
          <w:color w:val="000000" w:themeColor="text1"/>
        </w:rPr>
        <w:t>university</w:t>
      </w:r>
      <w:r w:rsidR="5B4F7E41" w:rsidRPr="00E46B9D">
        <w:rPr>
          <w:color w:val="000000" w:themeColor="text1"/>
        </w:rPr>
        <w:t xml:space="preserve"> Carbon Management Plan will be updated to reflect the change in scope of the plan and inform </w:t>
      </w:r>
      <w:r w:rsidR="00AE3709" w:rsidRPr="00E46B9D">
        <w:rPr>
          <w:color w:val="000000" w:themeColor="text1"/>
        </w:rPr>
        <w:t xml:space="preserve">a further </w:t>
      </w:r>
      <w:r w:rsidR="5B4F7E41" w:rsidRPr="00E46B9D">
        <w:rPr>
          <w:color w:val="000000" w:themeColor="text1"/>
        </w:rPr>
        <w:t>Net-Zero s</w:t>
      </w:r>
      <w:r w:rsidR="4A58D68B" w:rsidRPr="00E46B9D">
        <w:rPr>
          <w:color w:val="000000" w:themeColor="text1"/>
        </w:rPr>
        <w:t>trategy</w:t>
      </w:r>
      <w:r w:rsidR="00E4798D" w:rsidRPr="00E46B9D">
        <w:rPr>
          <w:color w:val="000000" w:themeColor="text1"/>
        </w:rPr>
        <w:t xml:space="preserve"> </w:t>
      </w:r>
      <w:r w:rsidR="00C63CB7" w:rsidRPr="00E46B9D">
        <w:rPr>
          <w:color w:val="000000" w:themeColor="text1"/>
        </w:rPr>
        <w:t>for the currently unknown</w:t>
      </w:r>
      <w:r w:rsidR="00E4798D" w:rsidRPr="00E46B9D">
        <w:rPr>
          <w:color w:val="000000" w:themeColor="text1"/>
        </w:rPr>
        <w:t xml:space="preserve"> carbon footprint </w:t>
      </w:r>
      <w:r w:rsidR="00C63CB7" w:rsidRPr="00E46B9D">
        <w:rPr>
          <w:color w:val="000000" w:themeColor="text1"/>
        </w:rPr>
        <w:t>“plus”</w:t>
      </w:r>
      <w:r w:rsidR="00E4798D" w:rsidRPr="00E46B9D">
        <w:rPr>
          <w:color w:val="000000" w:themeColor="text1"/>
        </w:rPr>
        <w:t xml:space="preserve"> emissions.</w:t>
      </w:r>
      <w:r w:rsidR="00300B30" w:rsidRPr="00E46B9D">
        <w:rPr>
          <w:color w:val="000000" w:themeColor="text1"/>
        </w:rPr>
        <w:t xml:space="preserve"> </w:t>
      </w:r>
    </w:p>
    <w:p w14:paraId="6A9AF671" w14:textId="77777777" w:rsidR="00D459C8" w:rsidRPr="00E46B9D" w:rsidRDefault="00300B30" w:rsidP="005035DF">
      <w:pPr>
        <w:pStyle w:val="Paragraph"/>
        <w:rPr>
          <w:color w:val="000000" w:themeColor="text1"/>
        </w:rPr>
      </w:pPr>
      <w:r w:rsidRPr="00E46B9D">
        <w:rPr>
          <w:color w:val="000000" w:themeColor="text1"/>
        </w:rPr>
        <w:t>Carbon footprint “plus” emissions are emissions arising from</w:t>
      </w:r>
      <w:r w:rsidR="00D459C8" w:rsidRPr="00E46B9D">
        <w:rPr>
          <w:color w:val="000000" w:themeColor="text1"/>
        </w:rPr>
        <w:t xml:space="preserve"> the following areas:</w:t>
      </w:r>
    </w:p>
    <w:p w14:paraId="6F0198F8" w14:textId="604A0505" w:rsidR="00C71D89" w:rsidRPr="00E46B9D" w:rsidRDefault="00CE65FE" w:rsidP="00D459C8">
      <w:pPr>
        <w:pStyle w:val="Paragraph"/>
        <w:numPr>
          <w:ilvl w:val="0"/>
          <w:numId w:val="29"/>
        </w:numPr>
        <w:rPr>
          <w:color w:val="000000" w:themeColor="text1"/>
        </w:rPr>
      </w:pPr>
      <w:r w:rsidRPr="00E46B9D">
        <w:rPr>
          <w:color w:val="000000" w:themeColor="text1"/>
        </w:rPr>
        <w:t>Goods &amp; services purchased by UoW</w:t>
      </w:r>
    </w:p>
    <w:p w14:paraId="70B50884" w14:textId="3FE4E9D2" w:rsidR="00CE65FE" w:rsidRPr="00E46B9D" w:rsidRDefault="00CE65FE" w:rsidP="00D459C8">
      <w:pPr>
        <w:pStyle w:val="Paragraph"/>
        <w:numPr>
          <w:ilvl w:val="0"/>
          <w:numId w:val="29"/>
        </w:numPr>
        <w:rPr>
          <w:color w:val="000000" w:themeColor="text1"/>
        </w:rPr>
      </w:pPr>
      <w:r w:rsidRPr="00E46B9D">
        <w:rPr>
          <w:color w:val="000000" w:themeColor="text1"/>
        </w:rPr>
        <w:t>Transport of goods to UoW</w:t>
      </w:r>
    </w:p>
    <w:p w14:paraId="10D81600" w14:textId="657086E7" w:rsidR="00CE65FE" w:rsidRPr="00E46B9D" w:rsidRDefault="00CE65FE" w:rsidP="00D459C8">
      <w:pPr>
        <w:pStyle w:val="Paragraph"/>
        <w:numPr>
          <w:ilvl w:val="0"/>
          <w:numId w:val="29"/>
        </w:numPr>
        <w:rPr>
          <w:color w:val="000000" w:themeColor="text1"/>
        </w:rPr>
      </w:pPr>
      <w:r w:rsidRPr="00E46B9D">
        <w:rPr>
          <w:color w:val="000000" w:themeColor="text1"/>
        </w:rPr>
        <w:t>Construction and refurbishment projects</w:t>
      </w:r>
    </w:p>
    <w:p w14:paraId="3ECE564C" w14:textId="3A4EF812" w:rsidR="00CE65FE" w:rsidRPr="00E46B9D" w:rsidRDefault="008F63AD" w:rsidP="00D459C8">
      <w:pPr>
        <w:pStyle w:val="Paragraph"/>
        <w:numPr>
          <w:ilvl w:val="0"/>
          <w:numId w:val="29"/>
        </w:numPr>
        <w:rPr>
          <w:color w:val="000000" w:themeColor="text1"/>
        </w:rPr>
      </w:pPr>
      <w:r w:rsidRPr="00E46B9D">
        <w:rPr>
          <w:color w:val="000000" w:themeColor="text1"/>
        </w:rPr>
        <w:t>Student and Staff commuting</w:t>
      </w:r>
    </w:p>
    <w:p w14:paraId="5A90DB32" w14:textId="0DE62536" w:rsidR="008F63AD" w:rsidRPr="00E46B9D" w:rsidRDefault="008F63AD" w:rsidP="00D459C8">
      <w:pPr>
        <w:pStyle w:val="Paragraph"/>
        <w:numPr>
          <w:ilvl w:val="0"/>
          <w:numId w:val="29"/>
        </w:numPr>
        <w:rPr>
          <w:color w:val="000000" w:themeColor="text1"/>
        </w:rPr>
      </w:pPr>
      <w:r w:rsidRPr="00E46B9D">
        <w:rPr>
          <w:color w:val="000000" w:themeColor="text1"/>
        </w:rPr>
        <w:t>Other travel to the UK</w:t>
      </w:r>
    </w:p>
    <w:p w14:paraId="763FD0D4" w14:textId="153EACFF" w:rsidR="008F63AD" w:rsidRPr="00E46B9D" w:rsidRDefault="008F63AD" w:rsidP="00D459C8">
      <w:pPr>
        <w:pStyle w:val="Paragraph"/>
        <w:numPr>
          <w:ilvl w:val="0"/>
          <w:numId w:val="29"/>
        </w:numPr>
        <w:rPr>
          <w:color w:val="000000" w:themeColor="text1"/>
        </w:rPr>
      </w:pPr>
      <w:r w:rsidRPr="00E46B9D">
        <w:rPr>
          <w:color w:val="000000" w:themeColor="text1"/>
        </w:rPr>
        <w:t>Other business travel/ expenses</w:t>
      </w:r>
    </w:p>
    <w:p w14:paraId="5437E44A" w14:textId="006AF893" w:rsidR="008F63AD" w:rsidRPr="00E46B9D" w:rsidRDefault="001D3E7B" w:rsidP="00D459C8">
      <w:pPr>
        <w:pStyle w:val="Paragraph"/>
        <w:numPr>
          <w:ilvl w:val="0"/>
          <w:numId w:val="29"/>
        </w:numPr>
        <w:rPr>
          <w:color w:val="000000" w:themeColor="text1"/>
        </w:rPr>
      </w:pPr>
      <w:r w:rsidRPr="00E46B9D">
        <w:rPr>
          <w:color w:val="000000" w:themeColor="text1"/>
        </w:rPr>
        <w:t>Investments made by UoW</w:t>
      </w:r>
    </w:p>
    <w:p w14:paraId="720A0417" w14:textId="26E6AEBD" w:rsidR="001D3E7B" w:rsidRPr="00E46B9D" w:rsidRDefault="001D3E7B" w:rsidP="00D459C8">
      <w:pPr>
        <w:pStyle w:val="Paragraph"/>
        <w:numPr>
          <w:ilvl w:val="0"/>
          <w:numId w:val="29"/>
        </w:numPr>
        <w:rPr>
          <w:color w:val="000000" w:themeColor="text1"/>
        </w:rPr>
      </w:pPr>
      <w:r w:rsidRPr="00E46B9D">
        <w:rPr>
          <w:color w:val="000000" w:themeColor="text1"/>
        </w:rPr>
        <w:t>Working from home by UoW staff and students</w:t>
      </w:r>
    </w:p>
    <w:p w14:paraId="30FE4531" w14:textId="006A278A" w:rsidR="20D96CEC" w:rsidRPr="00E46B9D" w:rsidRDefault="20D96CEC" w:rsidP="005035DF">
      <w:pPr>
        <w:pStyle w:val="Paragraph"/>
      </w:pPr>
      <w:r w:rsidRPr="00E46B9D">
        <w:t>A “net-zero” target refers to reaching net-zero carbon emissions, but differs from zero carbon, which requires no carbon to be emitted.</w:t>
      </w:r>
    </w:p>
    <w:p w14:paraId="65C38A98" w14:textId="2E0BACE3" w:rsidR="6E155D25" w:rsidRPr="00E46B9D" w:rsidRDefault="20D96CEC" w:rsidP="00804B7B">
      <w:pPr>
        <w:pStyle w:val="Paragraph"/>
      </w:pPr>
      <w:r w:rsidRPr="00E46B9D">
        <w:t>Net-zero refers to balancing the amount of emitted greenhouse gases with the equivalent emissions that are either offset or sequestered. This should primarily be achieved through a rapid reduction in carbon emissions, but where zero carbon cannot be achieved, offsetting through carbon credits or sequestration through rewilding or carbon capture and storage needs to be utilised.</w:t>
      </w:r>
    </w:p>
    <w:p w14:paraId="4CBCE67F" w14:textId="6B044D01" w:rsidR="1F7C8827" w:rsidRPr="00E46B9D" w:rsidRDefault="1F7C8827" w:rsidP="052CB8A6">
      <w:pPr>
        <w:pStyle w:val="Heading3"/>
        <w:spacing w:line="259" w:lineRule="auto"/>
        <w:rPr>
          <w:lang w:val="en-GB"/>
        </w:rPr>
      </w:pPr>
      <w:bookmarkStart w:id="5" w:name="_Toc190433491"/>
      <w:r w:rsidRPr="00E46B9D">
        <w:rPr>
          <w:lang w:val="en-GB"/>
        </w:rPr>
        <w:lastRenderedPageBreak/>
        <w:t xml:space="preserve">CARBON MANAGEMENT PLAN </w:t>
      </w:r>
      <w:r w:rsidR="001050F4" w:rsidRPr="00E46B9D">
        <w:rPr>
          <w:lang w:val="en-GB"/>
        </w:rPr>
        <w:t>–</w:t>
      </w:r>
      <w:r w:rsidRPr="00E46B9D">
        <w:rPr>
          <w:lang w:val="en-GB"/>
        </w:rPr>
        <w:t xml:space="preserve"> TARGETS</w:t>
      </w:r>
      <w:bookmarkEnd w:id="5"/>
    </w:p>
    <w:p w14:paraId="7F5E5F43" w14:textId="77777777" w:rsidR="001050F4" w:rsidRPr="00E46B9D" w:rsidRDefault="001050F4" w:rsidP="001050F4">
      <w:pPr>
        <w:rPr>
          <w:lang w:val="en-GB"/>
        </w:rPr>
      </w:pPr>
    </w:p>
    <w:p w14:paraId="1430DB38" w14:textId="79B84C63" w:rsidR="0B539C0C" w:rsidRPr="00E46B9D" w:rsidRDefault="0B539C0C" w:rsidP="005035DF">
      <w:pPr>
        <w:pStyle w:val="Paragraph"/>
      </w:pPr>
      <w:r w:rsidRPr="00E46B9D">
        <w:t xml:space="preserve">The </w:t>
      </w:r>
      <w:r w:rsidR="00B11B45" w:rsidRPr="00E46B9D">
        <w:t>university</w:t>
      </w:r>
      <w:r w:rsidRPr="00E46B9D">
        <w:t xml:space="preserve"> </w:t>
      </w:r>
      <w:r w:rsidR="000A2EFB" w:rsidRPr="00E46B9D">
        <w:t xml:space="preserve">created </w:t>
      </w:r>
      <w:r w:rsidR="005F693D" w:rsidRPr="00E46B9D">
        <w:t xml:space="preserve">its initial Carbon Management Plan in 2006/07 and having achieved </w:t>
      </w:r>
      <w:r w:rsidR="6C5A6A6F" w:rsidRPr="00E46B9D">
        <w:t xml:space="preserve">its </w:t>
      </w:r>
      <w:r w:rsidR="005F693D" w:rsidRPr="00E46B9D">
        <w:t>initial 2015 targets of 30% reduction per m2</w:t>
      </w:r>
      <w:r w:rsidR="148E09A3" w:rsidRPr="00E46B9D">
        <w:t>,</w:t>
      </w:r>
      <w:r w:rsidR="00BF445C" w:rsidRPr="00E46B9D">
        <w:t xml:space="preserve"> </w:t>
      </w:r>
      <w:r w:rsidR="418491B0" w:rsidRPr="00E46B9D">
        <w:t xml:space="preserve">following </w:t>
      </w:r>
      <w:r w:rsidR="5B4800F8" w:rsidRPr="00E46B9D">
        <w:t xml:space="preserve">a successful </w:t>
      </w:r>
      <w:r w:rsidR="418491B0" w:rsidRPr="00E46B9D">
        <w:t>emissions reduction programme</w:t>
      </w:r>
      <w:r w:rsidR="00BF445C" w:rsidRPr="00E46B9D">
        <w:t>,</w:t>
      </w:r>
      <w:r w:rsidR="000C747E" w:rsidRPr="00E46B9D">
        <w:t xml:space="preserve"> a review of</w:t>
      </w:r>
      <w:r w:rsidR="00531479" w:rsidRPr="00E46B9D">
        <w:t xml:space="preserve"> the </w:t>
      </w:r>
      <w:r w:rsidR="6155E4A1" w:rsidRPr="00E46B9D">
        <w:t>CMP</w:t>
      </w:r>
      <w:r w:rsidR="00531479" w:rsidRPr="00E46B9D">
        <w:t xml:space="preserve"> </w:t>
      </w:r>
      <w:r w:rsidR="0E01C870" w:rsidRPr="00E46B9D">
        <w:t xml:space="preserve">was </w:t>
      </w:r>
      <w:proofErr w:type="gramStart"/>
      <w:r w:rsidR="0E01C870" w:rsidRPr="00E46B9D">
        <w:t>undertaken</w:t>
      </w:r>
      <w:proofErr w:type="gramEnd"/>
      <w:r w:rsidR="0E01C870" w:rsidRPr="00E46B9D">
        <w:t xml:space="preserve"> </w:t>
      </w:r>
      <w:r w:rsidR="00AC6E71" w:rsidRPr="00E46B9D">
        <w:t>and a</w:t>
      </w:r>
      <w:r w:rsidR="00531479" w:rsidRPr="00E46B9D">
        <w:t xml:space="preserve"> revised </w:t>
      </w:r>
      <w:r w:rsidR="0472E31E" w:rsidRPr="00E46B9D">
        <w:t>plan</w:t>
      </w:r>
      <w:r w:rsidR="00531479" w:rsidRPr="00E46B9D">
        <w:t xml:space="preserve"> </w:t>
      </w:r>
      <w:r w:rsidR="7DF04308" w:rsidRPr="00E46B9D">
        <w:t xml:space="preserve">was launched </w:t>
      </w:r>
      <w:r w:rsidR="00531479" w:rsidRPr="00E46B9D">
        <w:t>in September 2016</w:t>
      </w:r>
      <w:r w:rsidRPr="00E46B9D">
        <w:t xml:space="preserve">. The </w:t>
      </w:r>
      <w:r w:rsidR="434DDF05" w:rsidRPr="00E46B9D">
        <w:t>revised 2015</w:t>
      </w:r>
      <w:r w:rsidR="008444FA" w:rsidRPr="00E46B9D">
        <w:t xml:space="preserve">/16 </w:t>
      </w:r>
      <w:r w:rsidR="434DDF05" w:rsidRPr="00E46B9D">
        <w:t>C</w:t>
      </w:r>
      <w:r w:rsidR="69D434F1" w:rsidRPr="00E46B9D">
        <w:t>MP</w:t>
      </w:r>
      <w:r w:rsidRPr="00E46B9D">
        <w:t xml:space="preserve"> set </w:t>
      </w:r>
      <w:r w:rsidR="50CDE04B" w:rsidRPr="00E46B9D">
        <w:t xml:space="preserve">new ambitious </w:t>
      </w:r>
      <w:r w:rsidRPr="00E46B9D">
        <w:t>targets for reducing emissions</w:t>
      </w:r>
      <w:r w:rsidR="7F9C941F" w:rsidRPr="00E46B9D">
        <w:t xml:space="preserve"> to 2030, the </w:t>
      </w:r>
      <w:r w:rsidR="0D0384D8" w:rsidRPr="00E46B9D">
        <w:t>target</w:t>
      </w:r>
      <w:r w:rsidR="0BA844C6" w:rsidRPr="00E46B9D">
        <w:t>s</w:t>
      </w:r>
      <w:r w:rsidR="7F9C941F" w:rsidRPr="00E46B9D">
        <w:t xml:space="preserve"> approved in this plan </w:t>
      </w:r>
      <w:proofErr w:type="gramStart"/>
      <w:r w:rsidR="7F9C941F" w:rsidRPr="00E46B9D">
        <w:t>were</w:t>
      </w:r>
      <w:r w:rsidR="06071369" w:rsidRPr="00E46B9D">
        <w:t>;</w:t>
      </w:r>
      <w:proofErr w:type="gramEnd"/>
    </w:p>
    <w:p w14:paraId="76E3972A" w14:textId="43EFDDEF" w:rsidR="0B539C0C" w:rsidRPr="00E46B9D" w:rsidRDefault="0B539C0C" w:rsidP="00BA386D">
      <w:pPr>
        <w:pStyle w:val="Paragraph"/>
        <w:numPr>
          <w:ilvl w:val="0"/>
          <w:numId w:val="27"/>
        </w:numPr>
      </w:pPr>
      <w:r w:rsidRPr="00E46B9D">
        <w:t>30% absolute carbon reduction against its 2006/07 baseline by 2020/21</w:t>
      </w:r>
      <w:r w:rsidR="00397CB9" w:rsidRPr="00E46B9D">
        <w:t>-</w:t>
      </w:r>
      <w:r w:rsidR="004F016D" w:rsidRPr="00E46B9D">
        <w:t xml:space="preserve"> (</w:t>
      </w:r>
      <w:r w:rsidR="00495036" w:rsidRPr="00E46B9D">
        <w:t xml:space="preserve">target exceeded with </w:t>
      </w:r>
      <w:r w:rsidR="00E41DDE" w:rsidRPr="00E46B9D">
        <w:t>40.4% reduction achieved</w:t>
      </w:r>
      <w:r w:rsidR="00B06400" w:rsidRPr="00E46B9D">
        <w:t xml:space="preserve"> in 20/21</w:t>
      </w:r>
      <w:r w:rsidR="004F016D" w:rsidRPr="00E46B9D">
        <w:t>)</w:t>
      </w:r>
    </w:p>
    <w:p w14:paraId="16DBF55E" w14:textId="213F18E4" w:rsidR="0B539C0C" w:rsidRPr="00E46B9D" w:rsidRDefault="0B539C0C" w:rsidP="00BA386D">
      <w:pPr>
        <w:pStyle w:val="Paragraph"/>
        <w:numPr>
          <w:ilvl w:val="0"/>
          <w:numId w:val="27"/>
        </w:numPr>
      </w:pPr>
      <w:r w:rsidRPr="00E46B9D">
        <w:t>55% absolute carbon reduction against its 2006/07 baseline by 20</w:t>
      </w:r>
      <w:r w:rsidR="00C71A3D" w:rsidRPr="00E46B9D">
        <w:t>30</w:t>
      </w:r>
      <w:r w:rsidRPr="00E46B9D">
        <w:t>/</w:t>
      </w:r>
      <w:r w:rsidR="00C71A3D" w:rsidRPr="00E46B9D">
        <w:t>31</w:t>
      </w:r>
    </w:p>
    <w:p w14:paraId="712DC842" w14:textId="2E02981E" w:rsidR="0B539C0C" w:rsidRPr="00E46B9D" w:rsidRDefault="0B539C0C" w:rsidP="00BA386D">
      <w:pPr>
        <w:pStyle w:val="Paragraph"/>
        <w:numPr>
          <w:ilvl w:val="0"/>
          <w:numId w:val="27"/>
        </w:numPr>
      </w:pPr>
      <w:r w:rsidRPr="00E46B9D">
        <w:t>65% carbon intensity reduction against its 2006/07 baseline by 20</w:t>
      </w:r>
      <w:r w:rsidR="00C71A3D" w:rsidRPr="00E46B9D">
        <w:t>25</w:t>
      </w:r>
      <w:r w:rsidRPr="00E46B9D">
        <w:t>/</w:t>
      </w:r>
      <w:r w:rsidR="00C71A3D" w:rsidRPr="00E46B9D">
        <w:t>26</w:t>
      </w:r>
    </w:p>
    <w:p w14:paraId="7E65045F" w14:textId="2C98B8A5" w:rsidR="10DBA289" w:rsidRPr="00E46B9D" w:rsidRDefault="105FB161" w:rsidP="005035DF">
      <w:pPr>
        <w:pStyle w:val="Paragraph"/>
      </w:pPr>
      <w:r w:rsidRPr="00E46B9D">
        <w:t xml:space="preserve">These targets </w:t>
      </w:r>
      <w:r w:rsidR="328ED2CC" w:rsidRPr="00E46B9D">
        <w:t>are key to</w:t>
      </w:r>
      <w:r w:rsidRPr="00E46B9D">
        <w:t xml:space="preserve"> </w:t>
      </w:r>
      <w:r w:rsidR="1FDF41C2" w:rsidRPr="00E46B9D">
        <w:t>help</w:t>
      </w:r>
      <w:r w:rsidR="006D7BF9" w:rsidRPr="00E46B9D">
        <w:t xml:space="preserve"> in</w:t>
      </w:r>
      <w:r w:rsidR="1FDF41C2" w:rsidRPr="00E46B9D">
        <w:t xml:space="preserve"> </w:t>
      </w:r>
      <w:r w:rsidRPr="00E46B9D">
        <w:t>reduc</w:t>
      </w:r>
      <w:r w:rsidR="006D7BF9" w:rsidRPr="00E46B9D">
        <w:t>ing</w:t>
      </w:r>
      <w:r w:rsidRPr="00E46B9D">
        <w:t xml:space="preserve"> the amount of CO2</w:t>
      </w:r>
      <w:r w:rsidR="787692DE" w:rsidRPr="00E46B9D">
        <w:t xml:space="preserve"> the </w:t>
      </w:r>
      <w:r w:rsidR="00B11B45" w:rsidRPr="00E46B9D">
        <w:t>u</w:t>
      </w:r>
      <w:r w:rsidR="787692DE" w:rsidRPr="00E46B9D">
        <w:t xml:space="preserve">niversity generates and therefore reduce the amount of CO2 </w:t>
      </w:r>
      <w:r w:rsidR="79080791" w:rsidRPr="00E46B9D">
        <w:t xml:space="preserve">to </w:t>
      </w:r>
      <w:r w:rsidRPr="00E46B9D">
        <w:t xml:space="preserve">offset </w:t>
      </w:r>
      <w:r w:rsidR="6FA519F9" w:rsidRPr="00E46B9D">
        <w:t xml:space="preserve">to </w:t>
      </w:r>
      <w:r w:rsidR="32803842" w:rsidRPr="00E46B9D">
        <w:t>achieve</w:t>
      </w:r>
      <w:r w:rsidRPr="00E46B9D">
        <w:t xml:space="preserve"> Net-Zero</w:t>
      </w:r>
      <w:r w:rsidR="03871139" w:rsidRPr="00E46B9D">
        <w:t xml:space="preserve"> by 20</w:t>
      </w:r>
      <w:r w:rsidR="00104F6B" w:rsidRPr="00E46B9D">
        <w:t>30</w:t>
      </w:r>
      <w:r w:rsidR="7A07A7BF" w:rsidRPr="00E46B9D">
        <w:t>.</w:t>
      </w:r>
    </w:p>
    <w:p w14:paraId="2B86111C" w14:textId="67A814BD" w:rsidR="00FF7933" w:rsidRPr="00E46B9D" w:rsidRDefault="00FF7933" w:rsidP="005035DF">
      <w:pPr>
        <w:pStyle w:val="Paragraph"/>
        <w:rPr>
          <w:color w:val="FF0000"/>
        </w:rPr>
      </w:pPr>
      <w:r w:rsidRPr="00E46B9D">
        <w:t xml:space="preserve">The University of Winchester has committed to a long-range target of a 55% reduction by 2030, against </w:t>
      </w:r>
      <w:r w:rsidR="18139CED" w:rsidRPr="00E46B9D">
        <w:t>a 2006</w:t>
      </w:r>
      <w:r w:rsidRPr="00E46B9D">
        <w:t xml:space="preserve">/07 baseline. This target is based on total emissions </w:t>
      </w:r>
      <w:r w:rsidR="006D7BF9" w:rsidRPr="00E46B9D">
        <w:t xml:space="preserve">(absolute) </w:t>
      </w:r>
      <w:r w:rsidRPr="00E46B9D">
        <w:t xml:space="preserve">and is aligned with the level of decarbonisation required to limit global warming to </w:t>
      </w:r>
      <w:r w:rsidR="009154DE" w:rsidRPr="00E46B9D">
        <w:t>1.5</w:t>
      </w:r>
      <w:r w:rsidR="008F6391" w:rsidRPr="00E46B9D">
        <w:rPr>
          <w:rFonts w:ascii="Symbol" w:eastAsia="Symbol" w:hAnsi="Symbol" w:cs="Symbol"/>
        </w:rPr>
        <w:sym w:font="Symbol" w:char="F0B0"/>
      </w:r>
      <w:r w:rsidR="008F6391" w:rsidRPr="00E46B9D">
        <w:t>C.</w:t>
      </w:r>
      <w:r w:rsidR="001D5159" w:rsidRPr="00E46B9D">
        <w:t xml:space="preserve"> </w:t>
      </w:r>
      <w:r w:rsidRPr="00E46B9D">
        <w:t>It will be a challenging target to achieve,</w:t>
      </w:r>
    </w:p>
    <w:p w14:paraId="651EEF7A" w14:textId="5052B0E0" w:rsidR="001050F4" w:rsidRPr="00E46B9D" w:rsidRDefault="00FF7933" w:rsidP="00DB2013">
      <w:pPr>
        <w:pStyle w:val="Paragraph"/>
      </w:pPr>
      <w:proofErr w:type="gramStart"/>
      <w:r w:rsidRPr="00E46B9D">
        <w:t>In order for</w:t>
      </w:r>
      <w:proofErr w:type="gramEnd"/>
      <w:r w:rsidRPr="00E46B9D">
        <w:t xml:space="preserve"> the University of Winchester to demonstrate progress against its ambitious 55% reduction target, an emissions intensity target of a 65% reduction by 2025, against 2006/07, has </w:t>
      </w:r>
      <w:r w:rsidR="5332EED4" w:rsidRPr="00E46B9D">
        <w:t xml:space="preserve">also </w:t>
      </w:r>
      <w:r w:rsidRPr="00E46B9D">
        <w:t xml:space="preserve">been set. This target has been designed to stretch </w:t>
      </w:r>
      <w:r w:rsidR="6F694A76" w:rsidRPr="00E46B9D">
        <w:t>t</w:t>
      </w:r>
      <w:r w:rsidRPr="00E46B9D">
        <w:t>he University in its efforts to deliver a low-carbon campus</w:t>
      </w:r>
      <w:r w:rsidR="006D7BF9" w:rsidRPr="00E46B9D">
        <w:t xml:space="preserve"> and deliver a challenging carbon reduction pathway aligned to </w:t>
      </w:r>
      <w:r w:rsidR="604DC2E7" w:rsidRPr="00E46B9D">
        <w:t xml:space="preserve">the </w:t>
      </w:r>
      <w:r w:rsidR="006D7BF9" w:rsidRPr="00E46B9D">
        <w:t>climate science.</w:t>
      </w:r>
    </w:p>
    <w:p w14:paraId="297F88BF" w14:textId="581AED5B" w:rsidR="00340445" w:rsidRPr="00E46B9D" w:rsidRDefault="00C943F2" w:rsidP="00340445">
      <w:pPr>
        <w:rPr>
          <w:lang w:val="en-GB"/>
        </w:rPr>
      </w:pPr>
      <w:r w:rsidRPr="00E46B9D">
        <w:rPr>
          <w:noProof/>
        </w:rPr>
        <w:drawing>
          <wp:inline distT="0" distB="0" distL="0" distR="0" wp14:anchorId="1C10A4E3" wp14:editId="46DB5E7D">
            <wp:extent cx="6766560" cy="3185160"/>
            <wp:effectExtent l="0" t="0" r="15240" b="15240"/>
            <wp:docPr id="25722624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6000000}"/>
                </a:ext>
                <a:ext uri="{147F2762-F138-4A5C-976F-8EAC2B608ADB}">
                  <a16:predDERef xmlns:a16="http://schemas.microsoft.com/office/drawing/2014/main" pred="{346DAC27-D527-939F-C921-06DC9784A1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CADDFCE" w14:textId="0CC13F26" w:rsidR="00340445" w:rsidRPr="00E46B9D" w:rsidRDefault="00340445" w:rsidP="00340445">
      <w:pPr>
        <w:pStyle w:val="NoSpacing"/>
        <w:rPr>
          <w:rStyle w:val="IntenseReference"/>
          <w:sz w:val="18"/>
          <w:szCs w:val="18"/>
          <w:lang w:val="en-GB"/>
        </w:rPr>
      </w:pPr>
      <w:r w:rsidRPr="00E46B9D">
        <w:rPr>
          <w:rStyle w:val="IntenseReference"/>
          <w:sz w:val="20"/>
          <w:szCs w:val="20"/>
          <w:lang w:val="en-GB"/>
        </w:rPr>
        <w:t xml:space="preserve">Figure 1 – </w:t>
      </w:r>
      <w:r w:rsidR="00F673D4" w:rsidRPr="00E46B9D">
        <w:rPr>
          <w:rStyle w:val="IntenseReference"/>
          <w:sz w:val="20"/>
          <w:szCs w:val="20"/>
          <w:lang w:val="en-GB"/>
        </w:rPr>
        <w:t xml:space="preserve">absolute </w:t>
      </w:r>
      <w:r w:rsidRPr="00E46B9D">
        <w:rPr>
          <w:rStyle w:val="IntenseReference"/>
          <w:sz w:val="20"/>
          <w:szCs w:val="20"/>
          <w:lang w:val="en-GB"/>
        </w:rPr>
        <w:t xml:space="preserve">carbon emissions </w:t>
      </w:r>
      <w:r w:rsidR="00F673D4" w:rsidRPr="00E46B9D">
        <w:rPr>
          <w:rStyle w:val="IntenseReference"/>
          <w:sz w:val="20"/>
          <w:szCs w:val="20"/>
          <w:lang w:val="en-GB"/>
        </w:rPr>
        <w:t xml:space="preserve">(for scope 1, 2 &amp; known scope 3) </w:t>
      </w:r>
      <w:r w:rsidRPr="00E46B9D">
        <w:rPr>
          <w:rStyle w:val="IntenseReference"/>
          <w:sz w:val="20"/>
          <w:szCs w:val="20"/>
          <w:lang w:val="en-GB"/>
        </w:rPr>
        <w:t>against the 55% reduction target</w:t>
      </w:r>
      <w:r w:rsidR="00D81FE0" w:rsidRPr="00E46B9D">
        <w:rPr>
          <w:rStyle w:val="IntenseReference"/>
          <w:sz w:val="20"/>
          <w:szCs w:val="20"/>
          <w:lang w:val="en-GB"/>
        </w:rPr>
        <w:t xml:space="preserve"> by 2030</w:t>
      </w:r>
    </w:p>
    <w:p w14:paraId="4D16EE85" w14:textId="77777777" w:rsidR="004909CF" w:rsidRPr="00E46B9D" w:rsidRDefault="004909CF" w:rsidP="00272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60" w:line="288" w:lineRule="auto"/>
        <w:jc w:val="both"/>
        <w:rPr>
          <w:rFonts w:ascii="Raleway" w:eastAsia="Calibri" w:hAnsi="Raleway"/>
          <w:sz w:val="22"/>
          <w:szCs w:val="22"/>
          <w:lang w:val="en-GB"/>
        </w:rPr>
      </w:pPr>
    </w:p>
    <w:p w14:paraId="51067D5B" w14:textId="55DE4BF8" w:rsidR="006B72DB" w:rsidRPr="00E46B9D" w:rsidRDefault="00CC2CC3" w:rsidP="00272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60" w:line="288" w:lineRule="auto"/>
        <w:jc w:val="both"/>
        <w:rPr>
          <w:rFonts w:ascii="Raleway" w:eastAsia="Calibri" w:hAnsi="Raleway"/>
          <w:sz w:val="22"/>
          <w:szCs w:val="22"/>
          <w:lang w:val="en-GB"/>
        </w:rPr>
      </w:pPr>
      <w:r w:rsidRPr="00E46B9D">
        <w:rPr>
          <w:rFonts w:ascii="Raleway" w:eastAsia="Calibri" w:hAnsi="Raleway"/>
          <w:sz w:val="22"/>
          <w:szCs w:val="22"/>
          <w:lang w:val="en-GB"/>
        </w:rPr>
        <w:t xml:space="preserve">The above graph shows that the university is </w:t>
      </w:r>
      <w:r w:rsidR="00EB61BA" w:rsidRPr="00E46B9D">
        <w:rPr>
          <w:rFonts w:ascii="Raleway" w:eastAsia="Calibri" w:hAnsi="Raleway"/>
          <w:sz w:val="22"/>
          <w:szCs w:val="22"/>
          <w:lang w:val="en-GB"/>
        </w:rPr>
        <w:t>ahead of</w:t>
      </w:r>
      <w:r w:rsidRPr="00E46B9D">
        <w:rPr>
          <w:rFonts w:ascii="Raleway" w:eastAsia="Calibri" w:hAnsi="Raleway"/>
          <w:sz w:val="22"/>
          <w:szCs w:val="22"/>
          <w:lang w:val="en-GB"/>
        </w:rPr>
        <w:t xml:space="preserve"> target for achieving the </w:t>
      </w:r>
      <w:r w:rsidR="00EB61BA" w:rsidRPr="00E46B9D">
        <w:rPr>
          <w:rFonts w:ascii="Raleway" w:eastAsia="Calibri" w:hAnsi="Raleway"/>
          <w:sz w:val="22"/>
          <w:szCs w:val="22"/>
          <w:lang w:val="en-GB"/>
        </w:rPr>
        <w:t>2030 carbon reduction target of 55%.</w:t>
      </w:r>
      <w:r w:rsidR="00477715" w:rsidRPr="00E46B9D">
        <w:rPr>
          <w:rFonts w:ascii="Raleway" w:eastAsia="Calibri" w:hAnsi="Raleway"/>
          <w:sz w:val="22"/>
          <w:szCs w:val="22"/>
          <w:lang w:val="en-GB"/>
        </w:rPr>
        <w:t xml:space="preserve"> The University is exceeding our yearly target (</w:t>
      </w:r>
      <w:r w:rsidR="009965E6" w:rsidRPr="00E46B9D">
        <w:rPr>
          <w:rFonts w:ascii="Raleway" w:eastAsia="Calibri" w:hAnsi="Raleway"/>
          <w:sz w:val="22"/>
          <w:szCs w:val="22"/>
          <w:lang w:val="en-GB"/>
        </w:rPr>
        <w:t xml:space="preserve">39% reduction) by 5% for 2023/24, </w:t>
      </w:r>
      <w:r w:rsidR="008924CC" w:rsidRPr="00E46B9D">
        <w:rPr>
          <w:rFonts w:ascii="Raleway" w:eastAsia="Calibri" w:hAnsi="Raleway"/>
          <w:sz w:val="22"/>
          <w:szCs w:val="22"/>
          <w:lang w:val="en-GB"/>
        </w:rPr>
        <w:t>achieving</w:t>
      </w:r>
      <w:r w:rsidR="009965E6" w:rsidRPr="00E46B9D">
        <w:rPr>
          <w:rFonts w:ascii="Raleway" w:eastAsia="Calibri" w:hAnsi="Raleway"/>
          <w:sz w:val="22"/>
          <w:szCs w:val="22"/>
          <w:lang w:val="en-GB"/>
        </w:rPr>
        <w:t xml:space="preserve"> a reduction on </w:t>
      </w:r>
      <w:r w:rsidR="008924CC" w:rsidRPr="00E46B9D">
        <w:rPr>
          <w:rFonts w:ascii="Raleway" w:eastAsia="Calibri" w:hAnsi="Raleway"/>
          <w:sz w:val="22"/>
          <w:szCs w:val="22"/>
          <w:lang w:val="en-GB"/>
        </w:rPr>
        <w:t xml:space="preserve">44%. </w:t>
      </w:r>
      <w:r w:rsidR="00EB61BA" w:rsidRPr="00E46B9D">
        <w:rPr>
          <w:rFonts w:ascii="Raleway" w:eastAsia="Calibri" w:hAnsi="Raleway"/>
          <w:sz w:val="22"/>
          <w:szCs w:val="22"/>
          <w:lang w:val="en-GB"/>
        </w:rPr>
        <w:t xml:space="preserve"> </w:t>
      </w:r>
    </w:p>
    <w:p w14:paraId="6D12A9F1" w14:textId="77777777" w:rsidR="00D81FE0" w:rsidRPr="00E46B9D" w:rsidRDefault="00D81FE0" w:rsidP="001050F4">
      <w:pPr>
        <w:pStyle w:val="Heading2"/>
        <w:rPr>
          <w:rFonts w:eastAsia="Calibri"/>
          <w:lang w:val="en-GB"/>
        </w:rPr>
      </w:pPr>
    </w:p>
    <w:p w14:paraId="3C0EEE90" w14:textId="18529079" w:rsidR="00432D67" w:rsidRPr="00E46B9D" w:rsidRDefault="0042218D" w:rsidP="001050F4">
      <w:pPr>
        <w:pStyle w:val="Heading2"/>
        <w:rPr>
          <w:rFonts w:eastAsia="Calibri"/>
          <w:lang w:val="en-GB"/>
        </w:rPr>
      </w:pPr>
      <w:bookmarkStart w:id="6" w:name="_Toc190433492"/>
      <w:r w:rsidRPr="00E46B9D">
        <w:rPr>
          <w:rFonts w:eastAsia="Calibri"/>
          <w:lang w:val="en-GB"/>
        </w:rPr>
        <w:t>U</w:t>
      </w:r>
      <w:r w:rsidR="37025707" w:rsidRPr="00E46B9D">
        <w:rPr>
          <w:rFonts w:eastAsia="Calibri"/>
          <w:lang w:val="en-GB"/>
        </w:rPr>
        <w:t xml:space="preserve">NIVERSITY OF WINCHESTER CARBON FOOTPRINT </w:t>
      </w:r>
      <w:r w:rsidR="00B45EA0" w:rsidRPr="00E46B9D">
        <w:rPr>
          <w:rFonts w:eastAsia="Calibri"/>
          <w:lang w:val="en-GB"/>
        </w:rPr>
        <w:t>202</w:t>
      </w:r>
      <w:r w:rsidR="0021347F" w:rsidRPr="00E46B9D">
        <w:rPr>
          <w:rFonts w:eastAsia="Calibri"/>
          <w:lang w:val="en-GB"/>
        </w:rPr>
        <w:t>2</w:t>
      </w:r>
      <w:r w:rsidR="00B45EA0" w:rsidRPr="00E46B9D">
        <w:rPr>
          <w:rFonts w:eastAsia="Calibri"/>
          <w:lang w:val="en-GB"/>
        </w:rPr>
        <w:t>/2</w:t>
      </w:r>
      <w:r w:rsidR="0021347F" w:rsidRPr="00E46B9D">
        <w:rPr>
          <w:rFonts w:eastAsia="Calibri"/>
          <w:lang w:val="en-GB"/>
        </w:rPr>
        <w:t>3</w:t>
      </w:r>
      <w:bookmarkEnd w:id="6"/>
      <w:r w:rsidR="37025707" w:rsidRPr="00E46B9D">
        <w:rPr>
          <w:rFonts w:eastAsia="Calibri"/>
          <w:lang w:val="en-GB"/>
        </w:rPr>
        <w:t xml:space="preserve"> </w:t>
      </w:r>
    </w:p>
    <w:p w14:paraId="5889C321" w14:textId="77777777" w:rsidR="001050F4" w:rsidRPr="00E46B9D" w:rsidRDefault="001050F4" w:rsidP="001050F4">
      <w:pPr>
        <w:rPr>
          <w:lang w:val="en-GB"/>
        </w:rPr>
      </w:pPr>
    </w:p>
    <w:p w14:paraId="406C458F" w14:textId="3C9EBEE1" w:rsidR="001050F4" w:rsidRPr="00E46B9D" w:rsidRDefault="001050F4" w:rsidP="001050F4">
      <w:pPr>
        <w:pStyle w:val="Heading3"/>
      </w:pPr>
      <w:bookmarkStart w:id="7" w:name="_Toc190433493"/>
      <w:r w:rsidRPr="00E46B9D">
        <w:t>SCOPE</w:t>
      </w:r>
      <w:r w:rsidR="006531A1" w:rsidRPr="00E46B9D">
        <w:t>,</w:t>
      </w:r>
      <w:r w:rsidRPr="00E46B9D">
        <w:t xml:space="preserve"> BOUNDARY</w:t>
      </w:r>
      <w:r w:rsidR="006531A1" w:rsidRPr="00E46B9D">
        <w:t xml:space="preserve"> AND REPORTED EMISSIONS</w:t>
      </w:r>
      <w:bookmarkEnd w:id="7"/>
    </w:p>
    <w:p w14:paraId="4C1FC297" w14:textId="77777777" w:rsidR="001050F4" w:rsidRPr="00E46B9D" w:rsidRDefault="001050F4" w:rsidP="001050F4"/>
    <w:p w14:paraId="68C088C4" w14:textId="5D69D0D9" w:rsidR="001050F4" w:rsidRPr="00E46B9D" w:rsidRDefault="00432D67" w:rsidP="001B61B4">
      <w:pPr>
        <w:pStyle w:val="Paragraph"/>
      </w:pPr>
      <w:r w:rsidRPr="00E46B9D">
        <w:t xml:space="preserve">The </w:t>
      </w:r>
      <w:r w:rsidR="001050F4" w:rsidRPr="00E46B9D">
        <w:t>infographic</w:t>
      </w:r>
      <w:r w:rsidRPr="00E46B9D">
        <w:t xml:space="preserve"> below shows the scope </w:t>
      </w:r>
      <w:r w:rsidR="001050F4" w:rsidRPr="00E46B9D">
        <w:t xml:space="preserve">and boundary </w:t>
      </w:r>
      <w:r w:rsidRPr="00E46B9D">
        <w:t xml:space="preserve">of the </w:t>
      </w:r>
      <w:r w:rsidR="001050F4" w:rsidRPr="00E46B9D">
        <w:t>carbon footprint</w:t>
      </w:r>
      <w:r w:rsidRPr="00E46B9D">
        <w:t xml:space="preserve"> emissions</w:t>
      </w:r>
      <w:r w:rsidR="001050F4" w:rsidRPr="00E46B9D">
        <w:t xml:space="preserve"> covered in this report.</w:t>
      </w:r>
    </w:p>
    <w:p w14:paraId="1B524ED7" w14:textId="05403B86" w:rsidR="001050F4" w:rsidRPr="00E46B9D" w:rsidRDefault="001050F4" w:rsidP="00432D67">
      <w:pPr>
        <w:rPr>
          <w:lang w:val="en-GB"/>
        </w:rPr>
      </w:pPr>
      <w:r w:rsidRPr="00E46B9D">
        <w:rPr>
          <w:noProof/>
          <w:lang w:val="en-GB"/>
        </w:rPr>
        <w:drawing>
          <wp:inline distT="0" distB="0" distL="0" distR="0" wp14:anchorId="596E4141" wp14:editId="045AB514">
            <wp:extent cx="6645910" cy="4128135"/>
            <wp:effectExtent l="0" t="0" r="2540" b="5715"/>
            <wp:docPr id="3" name="Picture 3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3FED" w14:textId="77777777" w:rsidR="006D4D73" w:rsidRPr="00E46B9D" w:rsidRDefault="006D4D73" w:rsidP="00432D67">
      <w:pPr>
        <w:rPr>
          <w:lang w:val="en-GB"/>
        </w:rPr>
      </w:pPr>
    </w:p>
    <w:p w14:paraId="6D2E20C8" w14:textId="2DD273C2" w:rsidR="001050F4" w:rsidRPr="00E46B9D" w:rsidRDefault="001050F4" w:rsidP="001050F4">
      <w:pPr>
        <w:pStyle w:val="NoSpacing"/>
        <w:rPr>
          <w:rStyle w:val="IntenseReference"/>
          <w:sz w:val="18"/>
          <w:szCs w:val="18"/>
          <w:lang w:val="en-GB"/>
        </w:rPr>
      </w:pPr>
      <w:r w:rsidRPr="00E46B9D">
        <w:rPr>
          <w:rStyle w:val="IntenseReference"/>
          <w:sz w:val="20"/>
          <w:szCs w:val="20"/>
          <w:lang w:val="en-GB"/>
        </w:rPr>
        <w:t xml:space="preserve">Figure </w:t>
      </w:r>
      <w:r w:rsidR="00174D32" w:rsidRPr="00E46B9D">
        <w:rPr>
          <w:rStyle w:val="IntenseReference"/>
          <w:sz w:val="20"/>
          <w:szCs w:val="20"/>
          <w:lang w:val="en-GB"/>
        </w:rPr>
        <w:t>2</w:t>
      </w:r>
      <w:r w:rsidRPr="00E46B9D">
        <w:rPr>
          <w:rStyle w:val="IntenseReference"/>
          <w:sz w:val="20"/>
          <w:szCs w:val="20"/>
          <w:lang w:val="en-GB"/>
        </w:rPr>
        <w:t xml:space="preserve"> – Emissions scope and boundary</w:t>
      </w:r>
    </w:p>
    <w:p w14:paraId="12D045DA" w14:textId="77777777" w:rsidR="001050F4" w:rsidRPr="00E46B9D" w:rsidRDefault="001050F4" w:rsidP="00432D67">
      <w:pPr>
        <w:rPr>
          <w:lang w:val="en-GB"/>
        </w:rPr>
      </w:pPr>
    </w:p>
    <w:p w14:paraId="617DE874" w14:textId="69CC1281" w:rsidR="005035DF" w:rsidRPr="00E46B9D" w:rsidRDefault="55F8DE63" w:rsidP="10DBA289">
      <w:pPr>
        <w:pStyle w:val="Paragraph"/>
      </w:pPr>
      <w:r w:rsidRPr="00E46B9D">
        <w:t>The</w:t>
      </w:r>
      <w:r w:rsidR="005035DF" w:rsidRPr="00E46B9D">
        <w:t xml:space="preserve"> following</w:t>
      </w:r>
      <w:r w:rsidRPr="00E46B9D">
        <w:t xml:space="preserve"> table shows the current emission</w:t>
      </w:r>
      <w:r w:rsidR="005035DF" w:rsidRPr="00E46B9D">
        <w:t xml:space="preserve"> levels from the</w:t>
      </w:r>
      <w:r w:rsidRPr="00E46B9D">
        <w:t xml:space="preserve"> sources being measured as part of the University</w:t>
      </w:r>
      <w:r w:rsidR="00B11B45" w:rsidRPr="00E46B9D">
        <w:t xml:space="preserve"> of Winchester</w:t>
      </w:r>
      <w:r w:rsidRPr="00E46B9D">
        <w:t xml:space="preserve"> Carbon Management Plan. Further work is planned to increase the scope of the CMP to cover all</w:t>
      </w:r>
      <w:r w:rsidR="1F07F901" w:rsidRPr="00E46B9D">
        <w:t xml:space="preserve"> </w:t>
      </w:r>
      <w:r w:rsidRPr="00E46B9D">
        <w:t xml:space="preserve">Scope 3 emissions to inform </w:t>
      </w:r>
      <w:r w:rsidR="009324C1" w:rsidRPr="00E46B9D">
        <w:t xml:space="preserve">a Carbon Footprint “plus” Plan </w:t>
      </w:r>
      <w:r w:rsidR="00244416" w:rsidRPr="00E46B9D">
        <w:t>including targets for reduction of the wider Scope 3 emissions.</w:t>
      </w:r>
      <w:r w:rsidR="00682C63" w:rsidRPr="00E46B9D">
        <w:t xml:space="preserve"> The table is based upon grid conversion factors and the </w:t>
      </w:r>
      <w:r w:rsidR="00716306" w:rsidRPr="00E46B9D">
        <w:t>location-based</w:t>
      </w:r>
      <w:r w:rsidR="00682C63" w:rsidRPr="00E46B9D">
        <w:t xml:space="preserve"> emissions approach rather than </w:t>
      </w:r>
      <w:r w:rsidR="0B2D3617" w:rsidRPr="00E46B9D">
        <w:t>market-based</w:t>
      </w:r>
      <w:r w:rsidR="00682C63" w:rsidRPr="00E46B9D">
        <w:t xml:space="preserve"> emissions which make allowance for green energy procurement.</w:t>
      </w:r>
    </w:p>
    <w:p w14:paraId="0D315F60" w14:textId="77777777" w:rsidR="0042218D" w:rsidRPr="00E46B9D" w:rsidRDefault="0042218D" w:rsidP="10DBA289">
      <w:pPr>
        <w:pStyle w:val="Paragraph"/>
      </w:pPr>
    </w:p>
    <w:tbl>
      <w:tblPr>
        <w:tblStyle w:val="TableGrid"/>
        <w:tblW w:w="10295" w:type="dxa"/>
        <w:jc w:val="center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Look w:val="06A0" w:firstRow="1" w:lastRow="0" w:firstColumn="1" w:lastColumn="0" w:noHBand="1" w:noVBand="1"/>
      </w:tblPr>
      <w:tblGrid>
        <w:gridCol w:w="2687"/>
        <w:gridCol w:w="236"/>
        <w:gridCol w:w="3438"/>
        <w:gridCol w:w="1451"/>
        <w:gridCol w:w="1440"/>
        <w:gridCol w:w="1043"/>
      </w:tblGrid>
      <w:tr w:rsidR="009E14EF" w:rsidRPr="00E46B9D" w14:paraId="6874678A" w14:textId="592BE9B7" w:rsidTr="4180435B">
        <w:trPr>
          <w:trHeight w:val="949"/>
          <w:jc w:val="center"/>
        </w:trPr>
        <w:tc>
          <w:tcPr>
            <w:tcW w:w="2687" w:type="dxa"/>
            <w:shd w:val="clear" w:color="auto" w:fill="A6A6A6" w:themeFill="background1" w:themeFillShade="A6"/>
            <w:vAlign w:val="center"/>
          </w:tcPr>
          <w:p w14:paraId="5ED16B79" w14:textId="5EBA39CB" w:rsidR="009E14EF" w:rsidRPr="00E46B9D" w:rsidRDefault="009E14EF" w:rsidP="42C82899">
            <w:pPr>
              <w:rPr>
                <w:rFonts w:ascii="Raleway" w:eastAsia="Raleway Light" w:hAnsi="Raleway" w:cs="Raleway Light"/>
                <w:b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b/>
                <w:sz w:val="18"/>
                <w:szCs w:val="18"/>
                <w:lang w:val="en-GB"/>
              </w:rPr>
              <w:t>Type of Emissions</w:t>
            </w:r>
          </w:p>
        </w:tc>
        <w:tc>
          <w:tcPr>
            <w:tcW w:w="3674" w:type="dxa"/>
            <w:gridSpan w:val="2"/>
            <w:shd w:val="clear" w:color="auto" w:fill="A6A6A6" w:themeFill="background1" w:themeFillShade="A6"/>
            <w:vAlign w:val="center"/>
          </w:tcPr>
          <w:p w14:paraId="6C2E70C0" w14:textId="079C23FF" w:rsidR="009E14EF" w:rsidRPr="00E46B9D" w:rsidRDefault="009E14EF" w:rsidP="42C82899">
            <w:pPr>
              <w:rPr>
                <w:rFonts w:ascii="Raleway" w:eastAsia="Raleway Light" w:hAnsi="Raleway" w:cs="Raleway Light"/>
                <w:b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b/>
                <w:sz w:val="18"/>
                <w:szCs w:val="18"/>
                <w:lang w:val="en-GB"/>
              </w:rPr>
              <w:t>Emissions sources</w:t>
            </w:r>
          </w:p>
        </w:tc>
        <w:tc>
          <w:tcPr>
            <w:tcW w:w="1451" w:type="dxa"/>
            <w:shd w:val="clear" w:color="auto" w:fill="A6A6A6" w:themeFill="background1" w:themeFillShade="A6"/>
            <w:vAlign w:val="center"/>
          </w:tcPr>
          <w:p w14:paraId="71353374" w14:textId="5B60BDF6" w:rsidR="004462E2" w:rsidRPr="00E46B9D" w:rsidRDefault="004462E2" w:rsidP="004462E2">
            <w:pPr>
              <w:rPr>
                <w:rFonts w:ascii="Raleway" w:eastAsia="Raleway Light" w:hAnsi="Raleway" w:cs="Raleway Light"/>
                <w:b/>
                <w:bCs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b/>
                <w:bCs/>
                <w:sz w:val="18"/>
                <w:szCs w:val="18"/>
                <w:lang w:val="en-GB"/>
              </w:rPr>
              <w:t xml:space="preserve">Carbon Emissions </w:t>
            </w:r>
            <w:r w:rsidR="00A33E90" w:rsidRPr="00E46B9D">
              <w:rPr>
                <w:rFonts w:ascii="Raleway" w:eastAsia="Raleway Light" w:hAnsi="Raleway" w:cs="Raleway Light"/>
                <w:b/>
                <w:bCs/>
                <w:sz w:val="18"/>
                <w:szCs w:val="18"/>
                <w:lang w:val="en-GB"/>
              </w:rPr>
              <w:t>2006/7</w:t>
            </w:r>
            <w:r w:rsidR="005D2B54" w:rsidRPr="00E46B9D">
              <w:rPr>
                <w:rFonts w:ascii="Raleway" w:eastAsia="Raleway Light" w:hAnsi="Raleway" w:cs="Raleway Light"/>
                <w:b/>
                <w:bCs/>
                <w:sz w:val="18"/>
                <w:szCs w:val="18"/>
                <w:lang w:val="en-GB"/>
              </w:rPr>
              <w:t xml:space="preserve"> Baseline Year</w:t>
            </w:r>
          </w:p>
          <w:p w14:paraId="5D81476F" w14:textId="20AA7BE0" w:rsidR="004462E2" w:rsidRPr="00E46B9D" w:rsidRDefault="004462E2" w:rsidP="004462E2">
            <w:pPr>
              <w:rPr>
                <w:rFonts w:ascii="Raleway" w:eastAsia="Raleway Light" w:hAnsi="Raleway" w:cs="Raleway Light"/>
                <w:b/>
                <w:bCs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 xml:space="preserve"> (tCO2e)</w:t>
            </w:r>
          </w:p>
        </w:tc>
        <w:tc>
          <w:tcPr>
            <w:tcW w:w="1440" w:type="dxa"/>
            <w:shd w:val="clear" w:color="auto" w:fill="A6A6A6" w:themeFill="background1" w:themeFillShade="A6"/>
            <w:vAlign w:val="center"/>
          </w:tcPr>
          <w:p w14:paraId="665F6AB0" w14:textId="78515E85" w:rsidR="009E14EF" w:rsidRPr="00E46B9D" w:rsidRDefault="009E14EF" w:rsidP="42C82899">
            <w:pPr>
              <w:rPr>
                <w:rFonts w:ascii="Raleway" w:eastAsia="Raleway Light" w:hAnsi="Raleway" w:cs="Raleway Light"/>
                <w:b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b/>
                <w:sz w:val="18"/>
                <w:szCs w:val="18"/>
                <w:lang w:val="en-GB"/>
              </w:rPr>
              <w:t>Carbon Emissions</w:t>
            </w:r>
            <w:r w:rsidR="004462E2" w:rsidRPr="00E46B9D">
              <w:rPr>
                <w:rFonts w:ascii="Raleway" w:eastAsia="Raleway Light" w:hAnsi="Raleway" w:cs="Raleway Light"/>
                <w:b/>
                <w:bCs/>
                <w:sz w:val="18"/>
                <w:szCs w:val="18"/>
                <w:lang w:val="en-GB"/>
              </w:rPr>
              <w:t xml:space="preserve"> </w:t>
            </w:r>
            <w:r w:rsidR="00A33E90" w:rsidRPr="00E46B9D">
              <w:rPr>
                <w:rFonts w:ascii="Raleway" w:eastAsia="Raleway Light" w:hAnsi="Raleway" w:cs="Raleway Light"/>
                <w:b/>
                <w:bCs/>
                <w:sz w:val="18"/>
                <w:szCs w:val="18"/>
                <w:lang w:val="en-GB"/>
              </w:rPr>
              <w:t>202</w:t>
            </w:r>
            <w:r w:rsidR="00C27EBF" w:rsidRPr="00E46B9D">
              <w:rPr>
                <w:rFonts w:ascii="Raleway" w:eastAsia="Raleway Light" w:hAnsi="Raleway" w:cs="Raleway Light"/>
                <w:b/>
                <w:bCs/>
                <w:sz w:val="18"/>
                <w:szCs w:val="18"/>
                <w:lang w:val="en-GB"/>
              </w:rPr>
              <w:t>2</w:t>
            </w:r>
            <w:r w:rsidR="00A33E90" w:rsidRPr="00E46B9D">
              <w:rPr>
                <w:rFonts w:ascii="Raleway" w:eastAsia="Raleway Light" w:hAnsi="Raleway" w:cs="Raleway Light"/>
                <w:b/>
                <w:bCs/>
                <w:sz w:val="18"/>
                <w:szCs w:val="18"/>
                <w:lang w:val="en-GB"/>
              </w:rPr>
              <w:t>/2</w:t>
            </w:r>
            <w:r w:rsidR="00C27EBF" w:rsidRPr="00E46B9D">
              <w:rPr>
                <w:rFonts w:ascii="Raleway" w:eastAsia="Raleway Light" w:hAnsi="Raleway" w:cs="Raleway Light"/>
                <w:b/>
                <w:bCs/>
                <w:sz w:val="18"/>
                <w:szCs w:val="18"/>
                <w:lang w:val="en-GB"/>
              </w:rPr>
              <w:t>3</w:t>
            </w:r>
          </w:p>
          <w:p w14:paraId="26B1D7A7" w14:textId="475F0EC0" w:rsidR="009E14EF" w:rsidRPr="00E46B9D" w:rsidRDefault="004462E2" w:rsidP="42C82899">
            <w:pPr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 xml:space="preserve"> (tCO2e)</w:t>
            </w:r>
          </w:p>
        </w:tc>
        <w:tc>
          <w:tcPr>
            <w:tcW w:w="1043" w:type="dxa"/>
            <w:shd w:val="clear" w:color="auto" w:fill="A6A6A6" w:themeFill="background1" w:themeFillShade="A6"/>
            <w:vAlign w:val="center"/>
          </w:tcPr>
          <w:p w14:paraId="49FE7A72" w14:textId="74CB0447" w:rsidR="004462E2" w:rsidRPr="00E46B9D" w:rsidRDefault="004462E2" w:rsidP="004462E2">
            <w:pPr>
              <w:rPr>
                <w:rFonts w:ascii="Raleway" w:eastAsia="Raleway Light" w:hAnsi="Raleway" w:cs="Raleway Light"/>
                <w:b/>
                <w:bCs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b/>
                <w:bCs/>
                <w:sz w:val="18"/>
                <w:szCs w:val="18"/>
                <w:lang w:val="en-GB"/>
              </w:rPr>
              <w:t>% Change</w:t>
            </w:r>
          </w:p>
        </w:tc>
      </w:tr>
      <w:tr w:rsidR="00E804E6" w:rsidRPr="00E46B9D" w14:paraId="0D036CDC" w14:textId="47E402D4" w:rsidTr="00B76D07">
        <w:trPr>
          <w:trHeight w:val="1231"/>
          <w:jc w:val="center"/>
        </w:trPr>
        <w:tc>
          <w:tcPr>
            <w:tcW w:w="2687" w:type="dxa"/>
            <w:shd w:val="clear" w:color="auto" w:fill="7B2182"/>
          </w:tcPr>
          <w:p w14:paraId="5CADA5D2" w14:textId="4DC80E1B" w:rsidR="00E804E6" w:rsidRPr="00E46B9D" w:rsidRDefault="00E804E6" w:rsidP="42C82899">
            <w:pPr>
              <w:rPr>
                <w:rFonts w:ascii="Raleway" w:eastAsia="Raleway Light" w:hAnsi="Raleway" w:cs="Raleway Light"/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b/>
                <w:color w:val="FFFFFF" w:themeColor="background1"/>
                <w:sz w:val="18"/>
                <w:szCs w:val="18"/>
                <w:lang w:val="en-GB"/>
              </w:rPr>
              <w:lastRenderedPageBreak/>
              <w:t>Scope 1</w:t>
            </w:r>
          </w:p>
          <w:p w14:paraId="7BC24F21" w14:textId="7F174B89" w:rsidR="00E804E6" w:rsidRPr="00E46B9D" w:rsidRDefault="00E804E6" w:rsidP="42C82899">
            <w:pPr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Direct emissions from our activities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7B2182"/>
          </w:tcPr>
          <w:p w14:paraId="12BCAE81" w14:textId="569FFA44" w:rsidR="00E804E6" w:rsidRPr="00E46B9D" w:rsidRDefault="00E804E6" w:rsidP="42C82899">
            <w:pPr>
              <w:rPr>
                <w:rFonts w:ascii="Raleway" w:eastAsia="Raleway Light" w:hAnsi="Raleway" w:cs="Raleway Light"/>
                <w:b/>
                <w:color w:val="FFFFFF" w:themeColor="background1"/>
                <w:sz w:val="18"/>
                <w:szCs w:val="18"/>
                <w:lang w:val="en-GB"/>
              </w:rPr>
            </w:pPr>
          </w:p>
        </w:tc>
        <w:tc>
          <w:tcPr>
            <w:tcW w:w="3438" w:type="dxa"/>
            <w:tcBorders>
              <w:left w:val="nil"/>
            </w:tcBorders>
            <w:shd w:val="clear" w:color="auto" w:fill="7B2182"/>
            <w:vAlign w:val="center"/>
          </w:tcPr>
          <w:p w14:paraId="17D23C43" w14:textId="0BD42F43" w:rsidR="004462E2" w:rsidRPr="00E46B9D" w:rsidRDefault="004462E2" w:rsidP="004462E2">
            <w:pPr>
              <w:rPr>
                <w:rFonts w:ascii="Raleway" w:eastAsia="Raleway Light" w:hAnsi="Raleway" w:cs="Raleway Light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Fossil Fuels </w:t>
            </w:r>
          </w:p>
          <w:p w14:paraId="15D38E98" w14:textId="2EFB9FC5" w:rsidR="004462E2" w:rsidRPr="00E46B9D" w:rsidRDefault="004462E2" w:rsidP="004462E2">
            <w:pPr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Fuels used to heat and operate our buildings</w:t>
            </w:r>
          </w:p>
          <w:p w14:paraId="216C2D07" w14:textId="3E052D9A" w:rsidR="00E804E6" w:rsidRPr="00E46B9D" w:rsidRDefault="004462E2" w:rsidP="42C82899">
            <w:pPr>
              <w:rPr>
                <w:rFonts w:ascii="Raleway" w:eastAsia="Raleway Light" w:hAnsi="Raleway" w:cs="Raleway Light"/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b/>
                <w:bCs/>
                <w:color w:val="FFFFFF" w:themeColor="background1"/>
                <w:sz w:val="18"/>
                <w:szCs w:val="18"/>
                <w:lang w:val="en-GB"/>
              </w:rPr>
              <w:t>Vehicle fuels</w:t>
            </w:r>
          </w:p>
          <w:p w14:paraId="2186D70A" w14:textId="77777777" w:rsidR="00E804E6" w:rsidRPr="00E46B9D" w:rsidRDefault="28A995AE" w:rsidP="42C82899">
            <w:pPr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Fleet vehicle fuel consumption</w:t>
            </w:r>
          </w:p>
          <w:p w14:paraId="00641E0D" w14:textId="77777777" w:rsidR="00432D67" w:rsidRPr="00E46B9D" w:rsidRDefault="00432D67" w:rsidP="42C82899">
            <w:pPr>
              <w:rPr>
                <w:rFonts w:ascii="Raleway" w:eastAsia="Raleway Light" w:hAnsi="Raleway" w:cs="Raleway Light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b/>
                <w:bCs/>
                <w:color w:val="FFFFFF" w:themeColor="background1"/>
                <w:sz w:val="18"/>
                <w:szCs w:val="18"/>
                <w:lang w:val="en-GB"/>
              </w:rPr>
              <w:t>Refrigerant Losses</w:t>
            </w:r>
          </w:p>
          <w:p w14:paraId="51B6F519" w14:textId="26AACF03" w:rsidR="00432D67" w:rsidRPr="00E46B9D" w:rsidRDefault="00432D67" w:rsidP="42C82899">
            <w:pPr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Losses from refrigerant based systems</w:t>
            </w:r>
          </w:p>
        </w:tc>
        <w:tc>
          <w:tcPr>
            <w:tcW w:w="1451" w:type="dxa"/>
            <w:shd w:val="clear" w:color="auto" w:fill="7B2182"/>
          </w:tcPr>
          <w:p w14:paraId="1203C534" w14:textId="6F983546" w:rsidR="004462E2" w:rsidRPr="00E46B9D" w:rsidRDefault="28A995AE" w:rsidP="6E155D25">
            <w:pPr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1</w:t>
            </w:r>
            <w:r w:rsidR="00C71D89"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,</w:t>
            </w:r>
            <w:r w:rsidR="16208397"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 xml:space="preserve">721 </w:t>
            </w:r>
            <w:r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tCO2e</w:t>
            </w:r>
          </w:p>
          <w:p w14:paraId="35B124DF" w14:textId="77777777" w:rsidR="004462E2" w:rsidRPr="00E46B9D" w:rsidRDefault="004462E2" w:rsidP="6E155D25">
            <w:pPr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</w:pPr>
          </w:p>
          <w:p w14:paraId="592D421D" w14:textId="77777777" w:rsidR="009751CE" w:rsidRPr="00E46B9D" w:rsidRDefault="009751CE" w:rsidP="6E155D25">
            <w:pPr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</w:pPr>
          </w:p>
          <w:p w14:paraId="4B2399D9" w14:textId="77777777" w:rsidR="004462E2" w:rsidRPr="00E46B9D" w:rsidRDefault="45FA8BDB" w:rsidP="6E155D25">
            <w:pPr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38.5</w:t>
            </w:r>
            <w:r w:rsidR="28A995AE"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 xml:space="preserve"> tCO2e</w:t>
            </w:r>
          </w:p>
          <w:p w14:paraId="23198633" w14:textId="77777777" w:rsidR="00432D67" w:rsidRPr="00E46B9D" w:rsidRDefault="00432D67" w:rsidP="6E155D25">
            <w:pPr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</w:pPr>
          </w:p>
          <w:p w14:paraId="57E38140" w14:textId="77777777" w:rsidR="00432D67" w:rsidRPr="00E46B9D" w:rsidRDefault="00432D67" w:rsidP="6E155D25">
            <w:pPr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</w:pPr>
          </w:p>
          <w:p w14:paraId="658C328A" w14:textId="74CA9179" w:rsidR="00432D67" w:rsidRPr="00E46B9D" w:rsidRDefault="00432D67" w:rsidP="6E155D25">
            <w:pPr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0 tCO2e</w:t>
            </w:r>
          </w:p>
        </w:tc>
        <w:tc>
          <w:tcPr>
            <w:tcW w:w="1440" w:type="dxa"/>
            <w:shd w:val="clear" w:color="auto" w:fill="7B2182"/>
          </w:tcPr>
          <w:p w14:paraId="0CFF686F" w14:textId="1C1D5C21" w:rsidR="004462E2" w:rsidRPr="00E46B9D" w:rsidRDefault="002902E3" w:rsidP="6E155D25">
            <w:pPr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82</w:t>
            </w:r>
            <w:r w:rsidR="001D44C6"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1</w:t>
            </w:r>
            <w:r w:rsidR="2E35744C"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 xml:space="preserve"> tCO2e</w:t>
            </w:r>
          </w:p>
          <w:p w14:paraId="02C95925" w14:textId="1EA7E8D1" w:rsidR="004462E2" w:rsidRPr="00E46B9D" w:rsidRDefault="004462E2" w:rsidP="6E155D25">
            <w:pPr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</w:pPr>
          </w:p>
          <w:p w14:paraId="2E254137" w14:textId="77777777" w:rsidR="009751CE" w:rsidRPr="00E46B9D" w:rsidRDefault="009751CE" w:rsidP="6E155D25">
            <w:pPr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</w:pPr>
          </w:p>
          <w:p w14:paraId="682A3AC4" w14:textId="27397F9F" w:rsidR="00E804E6" w:rsidRPr="00E46B9D" w:rsidRDefault="009F0165" w:rsidP="6E155D25">
            <w:pPr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6</w:t>
            </w:r>
            <w:r w:rsidR="00522BF6"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.8</w:t>
            </w:r>
            <w:r w:rsidR="00C64B41"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 xml:space="preserve"> </w:t>
            </w:r>
            <w:r w:rsidR="1484E8C5"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tCO2e</w:t>
            </w:r>
          </w:p>
          <w:p w14:paraId="7B0B28B3" w14:textId="77777777" w:rsidR="00432D67" w:rsidRPr="00E46B9D" w:rsidRDefault="00432D67" w:rsidP="6E155D25">
            <w:pPr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</w:pPr>
          </w:p>
          <w:p w14:paraId="0EA320CB" w14:textId="77777777" w:rsidR="00432D67" w:rsidRPr="00E46B9D" w:rsidRDefault="00432D67" w:rsidP="6E155D25">
            <w:pPr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</w:pPr>
          </w:p>
          <w:p w14:paraId="34C0B93D" w14:textId="6EF2722D" w:rsidR="00432D67" w:rsidRPr="00E46B9D" w:rsidRDefault="00522BF6" w:rsidP="6E155D25">
            <w:pPr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</w:pPr>
            <w:proofErr w:type="gramStart"/>
            <w:r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 xml:space="preserve">0 </w:t>
            </w:r>
            <w:r w:rsidR="00486E6D"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 xml:space="preserve"> </w:t>
            </w:r>
            <w:r w:rsidR="00432D67"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tCO</w:t>
            </w:r>
            <w:proofErr w:type="gramEnd"/>
            <w:r w:rsidR="00432D67"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2e</w:t>
            </w:r>
          </w:p>
        </w:tc>
        <w:tc>
          <w:tcPr>
            <w:tcW w:w="1043" w:type="dxa"/>
            <w:shd w:val="clear" w:color="auto" w:fill="7B2182"/>
          </w:tcPr>
          <w:p w14:paraId="0BD44B7A" w14:textId="01052227" w:rsidR="004462E2" w:rsidRPr="00E46B9D" w:rsidRDefault="6189EDF1" w:rsidP="6E155D25">
            <w:pPr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-</w:t>
            </w:r>
            <w:r w:rsidR="005E395D"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5</w:t>
            </w:r>
            <w:r w:rsidR="00C171E6"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2</w:t>
            </w:r>
            <w:r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 xml:space="preserve"> </w:t>
            </w:r>
            <w:r w:rsidR="529E83F8"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%</w:t>
            </w:r>
            <w:r w:rsidR="1F284F70"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 xml:space="preserve"> </w:t>
            </w:r>
          </w:p>
          <w:p w14:paraId="5BF53B48" w14:textId="446F87D5" w:rsidR="004462E2" w:rsidRPr="00E46B9D" w:rsidRDefault="004462E2" w:rsidP="5896C03F">
            <w:pPr>
              <w:rPr>
                <w:rFonts w:ascii="Raleway" w:eastAsia="Raleway Light" w:hAnsi="Raleway" w:cs="Raleway Light"/>
                <w:color w:val="FF0000"/>
                <w:sz w:val="18"/>
                <w:szCs w:val="18"/>
                <w:lang w:val="en-GB"/>
              </w:rPr>
            </w:pPr>
          </w:p>
          <w:p w14:paraId="2ED916AD" w14:textId="77777777" w:rsidR="009751CE" w:rsidRPr="00E46B9D" w:rsidRDefault="009751CE" w:rsidP="5896C03F">
            <w:pPr>
              <w:rPr>
                <w:rFonts w:ascii="Raleway" w:eastAsia="Raleway Light" w:hAnsi="Raleway" w:cs="Raleway Light"/>
                <w:color w:val="FF0000"/>
                <w:sz w:val="18"/>
                <w:szCs w:val="18"/>
                <w:lang w:val="en-GB"/>
              </w:rPr>
            </w:pPr>
          </w:p>
          <w:p w14:paraId="79B31717" w14:textId="13E46362" w:rsidR="5CBF0D88" w:rsidRPr="00E46B9D" w:rsidRDefault="00A846D4" w:rsidP="6E155D25">
            <w:pPr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-</w:t>
            </w:r>
            <w:r w:rsidR="009F0165"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82</w:t>
            </w:r>
            <w:r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 xml:space="preserve"> </w:t>
            </w:r>
            <w:r w:rsidR="2405E57A" w:rsidRPr="00E46B9D"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  <w:t>%</w:t>
            </w:r>
          </w:p>
          <w:p w14:paraId="50D34AEF" w14:textId="77777777" w:rsidR="00432D67" w:rsidRPr="00E46B9D" w:rsidRDefault="00432D67" w:rsidP="6E155D25">
            <w:pPr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</w:pPr>
          </w:p>
          <w:p w14:paraId="5DC550DE" w14:textId="77777777" w:rsidR="00432D67" w:rsidRPr="00E46B9D" w:rsidRDefault="00432D67" w:rsidP="6E155D25">
            <w:pPr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</w:pPr>
          </w:p>
          <w:p w14:paraId="665E6020" w14:textId="24AD5577" w:rsidR="00432D67" w:rsidRPr="00E46B9D" w:rsidRDefault="00432D67" w:rsidP="6E155D25">
            <w:pPr>
              <w:rPr>
                <w:rFonts w:ascii="Raleway" w:eastAsia="Raleway Light" w:hAnsi="Raleway" w:cs="Raleway Light"/>
                <w:color w:val="FFFFFF" w:themeColor="background1"/>
                <w:sz w:val="18"/>
                <w:szCs w:val="18"/>
                <w:lang w:val="en-GB"/>
              </w:rPr>
            </w:pPr>
          </w:p>
        </w:tc>
      </w:tr>
      <w:tr w:rsidR="00E804E6" w:rsidRPr="00E46B9D" w14:paraId="395B66B8" w14:textId="2E881810" w:rsidTr="00BF0E37">
        <w:trPr>
          <w:trHeight w:val="830"/>
          <w:jc w:val="center"/>
        </w:trPr>
        <w:tc>
          <w:tcPr>
            <w:tcW w:w="2687" w:type="dxa"/>
            <w:shd w:val="clear" w:color="auto" w:fill="008F8B"/>
          </w:tcPr>
          <w:p w14:paraId="3B89973E" w14:textId="0705BA17" w:rsidR="00E804E6" w:rsidRPr="00E46B9D" w:rsidRDefault="00E804E6" w:rsidP="42C82899">
            <w:pPr>
              <w:rPr>
                <w:rFonts w:ascii="Raleway" w:eastAsia="Raleway Light" w:hAnsi="Raleway" w:cs="Raleway Light"/>
                <w:b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b/>
                <w:sz w:val="18"/>
                <w:szCs w:val="18"/>
                <w:lang w:val="en-GB"/>
              </w:rPr>
              <w:t>Scope 2</w:t>
            </w:r>
          </w:p>
          <w:p w14:paraId="6BDBD81D" w14:textId="444861EF" w:rsidR="00E804E6" w:rsidRPr="00E46B9D" w:rsidRDefault="00E804E6" w:rsidP="42C82899">
            <w:pPr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>Indirect emissions from our electricity use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008F8B"/>
          </w:tcPr>
          <w:p w14:paraId="3103D162" w14:textId="77777777" w:rsidR="00E804E6" w:rsidRPr="00E46B9D" w:rsidRDefault="00E804E6" w:rsidP="42C82899">
            <w:pPr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</w:pPr>
          </w:p>
        </w:tc>
        <w:tc>
          <w:tcPr>
            <w:tcW w:w="3438" w:type="dxa"/>
            <w:tcBorders>
              <w:left w:val="nil"/>
            </w:tcBorders>
            <w:shd w:val="clear" w:color="auto" w:fill="008F8B"/>
          </w:tcPr>
          <w:p w14:paraId="29EE335B" w14:textId="4FEC22E7" w:rsidR="00E804E6" w:rsidRPr="00E46B9D" w:rsidRDefault="00E804E6" w:rsidP="42C82899">
            <w:pPr>
              <w:rPr>
                <w:rFonts w:ascii="Raleway" w:eastAsia="Raleway Light" w:hAnsi="Raleway" w:cs="Raleway Light"/>
                <w:b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b/>
                <w:sz w:val="18"/>
                <w:szCs w:val="18"/>
                <w:lang w:val="en-GB"/>
              </w:rPr>
              <w:t>Electricity</w:t>
            </w:r>
          </w:p>
          <w:p w14:paraId="245F067C" w14:textId="6B6ABE20" w:rsidR="00E804E6" w:rsidRPr="00E46B9D" w:rsidRDefault="00E804E6" w:rsidP="42C82899">
            <w:pPr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>Used for lighting, IT, equipment, ventilation</w:t>
            </w:r>
          </w:p>
          <w:p w14:paraId="3B7188C9" w14:textId="73F21A77" w:rsidR="00E804E6" w:rsidRPr="00E46B9D" w:rsidRDefault="00E804E6" w:rsidP="42C82899">
            <w:pPr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</w:pPr>
          </w:p>
        </w:tc>
        <w:tc>
          <w:tcPr>
            <w:tcW w:w="1451" w:type="dxa"/>
            <w:shd w:val="clear" w:color="auto" w:fill="008F8B"/>
          </w:tcPr>
          <w:p w14:paraId="7BABE2A0" w14:textId="77777777" w:rsidR="004462E2" w:rsidRPr="00E46B9D" w:rsidRDefault="004462E2" w:rsidP="6E155D25">
            <w:pPr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</w:pPr>
          </w:p>
          <w:p w14:paraId="736C7CFC" w14:textId="2253882B" w:rsidR="004462E2" w:rsidRPr="00E46B9D" w:rsidRDefault="7F976C0E" w:rsidP="6E155D25">
            <w:pPr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>1,843</w:t>
            </w:r>
            <w:r w:rsidR="28A995AE"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 xml:space="preserve"> tCO2e</w:t>
            </w:r>
          </w:p>
        </w:tc>
        <w:tc>
          <w:tcPr>
            <w:tcW w:w="1440" w:type="dxa"/>
            <w:shd w:val="clear" w:color="auto" w:fill="008F8B"/>
          </w:tcPr>
          <w:p w14:paraId="2F44E814" w14:textId="77777777" w:rsidR="00E804E6" w:rsidRPr="00E46B9D" w:rsidRDefault="00E804E6" w:rsidP="6E155D25">
            <w:pPr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</w:pPr>
          </w:p>
          <w:p w14:paraId="2ECC2AFD" w14:textId="1FA43857" w:rsidR="00E804E6" w:rsidRPr="00E46B9D" w:rsidRDefault="00242CC4" w:rsidP="6E155D25">
            <w:pPr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>1,1</w:t>
            </w:r>
            <w:r w:rsidR="000A065B"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>39</w:t>
            </w:r>
            <w:r w:rsidR="00C314B9"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 xml:space="preserve"> </w:t>
            </w:r>
            <w:r w:rsidR="1484E8C5"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>tCO2e</w:t>
            </w:r>
          </w:p>
        </w:tc>
        <w:tc>
          <w:tcPr>
            <w:tcW w:w="1043" w:type="dxa"/>
            <w:shd w:val="clear" w:color="auto" w:fill="008F8B"/>
          </w:tcPr>
          <w:p w14:paraId="46AAC1C0" w14:textId="416FDF2B" w:rsidR="004462E2" w:rsidRPr="00E46B9D" w:rsidRDefault="004462E2" w:rsidP="6E155D25">
            <w:pPr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</w:pPr>
          </w:p>
          <w:p w14:paraId="411DBCEE" w14:textId="3A619BDA" w:rsidR="004462E2" w:rsidRPr="00E46B9D" w:rsidRDefault="00481A25" w:rsidP="6E155D25">
            <w:pPr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>-</w:t>
            </w:r>
            <w:r w:rsidR="00242CC4"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>3</w:t>
            </w:r>
            <w:r w:rsidR="00210BA5"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>8</w:t>
            </w:r>
            <w:r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 xml:space="preserve"> </w:t>
            </w:r>
            <w:r w:rsidR="1DC75C12"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>%</w:t>
            </w:r>
          </w:p>
        </w:tc>
      </w:tr>
      <w:tr w:rsidR="00E804E6" w:rsidRPr="00E46B9D" w14:paraId="7574DA82" w14:textId="6277701E" w:rsidTr="00BF0E37">
        <w:trPr>
          <w:trHeight w:val="2295"/>
          <w:jc w:val="center"/>
        </w:trPr>
        <w:tc>
          <w:tcPr>
            <w:tcW w:w="2687" w:type="dxa"/>
            <w:tcBorders>
              <w:bottom w:val="dashSmallGap" w:sz="18" w:space="0" w:color="7F7F7F" w:themeColor="text1" w:themeTint="80"/>
            </w:tcBorders>
            <w:shd w:val="clear" w:color="auto" w:fill="FDC400"/>
          </w:tcPr>
          <w:p w14:paraId="76ED242A" w14:textId="77777777" w:rsidR="00E804E6" w:rsidRPr="00E46B9D" w:rsidRDefault="00E804E6" w:rsidP="42C82899">
            <w:pPr>
              <w:rPr>
                <w:rFonts w:ascii="Raleway" w:eastAsia="Raleway Light" w:hAnsi="Raleway" w:cs="Raleway Light"/>
                <w:b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b/>
                <w:sz w:val="18"/>
                <w:szCs w:val="18"/>
                <w:lang w:val="en-GB"/>
              </w:rPr>
              <w:t>Scope 3</w:t>
            </w:r>
          </w:p>
          <w:p w14:paraId="1A699B09" w14:textId="03561B71" w:rsidR="00E804E6" w:rsidRPr="00E46B9D" w:rsidRDefault="595D8C01" w:rsidP="42C82899">
            <w:pPr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>Other i</w:t>
            </w:r>
            <w:r w:rsidR="004462E2"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>ndirect</w:t>
            </w:r>
            <w:r w:rsidR="00E804E6"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 xml:space="preserve"> emissions associated with our activities and supply chain </w:t>
            </w:r>
          </w:p>
          <w:p w14:paraId="62D4ECF9" w14:textId="77777777" w:rsidR="00E804E6" w:rsidRPr="00E46B9D" w:rsidRDefault="00E804E6" w:rsidP="42C82899">
            <w:pPr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</w:pPr>
          </w:p>
          <w:p w14:paraId="5129FE6C" w14:textId="64279235" w:rsidR="00E804E6" w:rsidRPr="00E46B9D" w:rsidRDefault="00E804E6" w:rsidP="42C82899">
            <w:pPr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</w:pPr>
          </w:p>
          <w:p w14:paraId="6198D641" w14:textId="0FCEB83B" w:rsidR="00A97FA1" w:rsidRPr="00E46B9D" w:rsidRDefault="00A97FA1" w:rsidP="42C82899">
            <w:pPr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</w:pPr>
          </w:p>
          <w:p w14:paraId="09043D80" w14:textId="61CD649A" w:rsidR="5896C03F" w:rsidRPr="00E46B9D" w:rsidRDefault="5896C03F" w:rsidP="5896C03F">
            <w:pPr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</w:pPr>
          </w:p>
          <w:p w14:paraId="638E81EC" w14:textId="682699F1" w:rsidR="00A97FA1" w:rsidRPr="00E46B9D" w:rsidRDefault="00A97FA1" w:rsidP="42C82899">
            <w:pPr>
              <w:rPr>
                <w:rFonts w:ascii="Raleway" w:eastAsia="Raleway Light" w:hAnsi="Raleway" w:cs="Raleway Light"/>
                <w:b/>
                <w:color w:val="808080" w:themeColor="background1" w:themeShade="80"/>
                <w:sz w:val="18"/>
                <w:szCs w:val="18"/>
                <w:lang w:val="en-GB"/>
              </w:rPr>
            </w:pPr>
          </w:p>
        </w:tc>
        <w:tc>
          <w:tcPr>
            <w:tcW w:w="236" w:type="dxa"/>
            <w:tcBorders>
              <w:bottom w:val="dashSmallGap" w:sz="18" w:space="0" w:color="7F7F7F" w:themeColor="text1" w:themeTint="80"/>
              <w:right w:val="nil"/>
            </w:tcBorders>
            <w:shd w:val="clear" w:color="auto" w:fill="FDC400"/>
          </w:tcPr>
          <w:p w14:paraId="55F3673C" w14:textId="77777777" w:rsidR="00E804E6" w:rsidRPr="00E46B9D" w:rsidRDefault="00E804E6" w:rsidP="42C82899">
            <w:pPr>
              <w:rPr>
                <w:rFonts w:ascii="Raleway" w:eastAsia="Raleway Light" w:hAnsi="Raleway" w:cs="Raleway Light"/>
                <w:b/>
                <w:sz w:val="18"/>
                <w:szCs w:val="18"/>
                <w:lang w:val="en-GB"/>
              </w:rPr>
            </w:pPr>
          </w:p>
        </w:tc>
        <w:tc>
          <w:tcPr>
            <w:tcW w:w="3438" w:type="dxa"/>
            <w:tcBorders>
              <w:left w:val="nil"/>
              <w:bottom w:val="dashSmallGap" w:sz="18" w:space="0" w:color="7F7F7F" w:themeColor="text1" w:themeTint="80"/>
            </w:tcBorders>
            <w:shd w:val="clear" w:color="auto" w:fill="FDC400"/>
          </w:tcPr>
          <w:p w14:paraId="37312ECC" w14:textId="66813C31" w:rsidR="004462E2" w:rsidRPr="00E46B9D" w:rsidRDefault="004462E2" w:rsidP="004462E2">
            <w:pPr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b/>
                <w:bCs/>
                <w:sz w:val="18"/>
                <w:szCs w:val="18"/>
                <w:lang w:val="en-GB"/>
              </w:rPr>
              <w:t>Water</w:t>
            </w:r>
            <w:r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 xml:space="preserve"> consumed </w:t>
            </w:r>
          </w:p>
          <w:p w14:paraId="67D0C2A6" w14:textId="3C63C8DD" w:rsidR="004462E2" w:rsidRPr="00E46B9D" w:rsidRDefault="004462E2" w:rsidP="004462E2">
            <w:pPr>
              <w:spacing w:line="259" w:lineRule="auto"/>
              <w:rPr>
                <w:rFonts w:ascii="Raleway" w:hAnsi="Raleway"/>
                <w:sz w:val="18"/>
                <w:szCs w:val="18"/>
              </w:rPr>
            </w:pPr>
            <w:r w:rsidRPr="00E46B9D">
              <w:rPr>
                <w:rFonts w:ascii="Raleway" w:eastAsia="Raleway Light" w:hAnsi="Raleway" w:cs="Raleway Light"/>
                <w:b/>
                <w:bCs/>
                <w:sz w:val="18"/>
                <w:szCs w:val="18"/>
                <w:lang w:val="en-GB"/>
              </w:rPr>
              <w:t xml:space="preserve">Water </w:t>
            </w:r>
            <w:r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>discharged to sewer</w:t>
            </w:r>
          </w:p>
          <w:p w14:paraId="428A8135" w14:textId="77777777" w:rsidR="00E804E6" w:rsidRPr="00E46B9D" w:rsidRDefault="00E804E6" w:rsidP="009036D6">
            <w:pPr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b/>
                <w:sz w:val="18"/>
                <w:szCs w:val="18"/>
                <w:lang w:val="en-GB"/>
              </w:rPr>
              <w:t>Waste</w:t>
            </w:r>
            <w:r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 xml:space="preserve"> generated</w:t>
            </w:r>
          </w:p>
          <w:p w14:paraId="702F7261" w14:textId="3B7C11B1" w:rsidR="00E804E6" w:rsidRPr="00E46B9D" w:rsidRDefault="42ADE04D" w:rsidP="5896C03F">
            <w:pPr>
              <w:rPr>
                <w:rFonts w:ascii="Raleway" w:eastAsia="Raleway Light" w:hAnsi="Raleway" w:cs="Raleway Light"/>
                <w:sz w:val="18"/>
                <w:szCs w:val="18"/>
              </w:rPr>
            </w:pPr>
            <w:r w:rsidRPr="00E46B9D">
              <w:rPr>
                <w:rFonts w:ascii="Raleway" w:eastAsia="Raleway Light" w:hAnsi="Raleway" w:cs="Raleway Light"/>
                <w:sz w:val="18"/>
                <w:szCs w:val="18"/>
              </w:rPr>
              <w:t xml:space="preserve">   </w:t>
            </w:r>
            <w:r w:rsidR="00E804E6" w:rsidRPr="00E46B9D">
              <w:rPr>
                <w:rFonts w:ascii="Raleway" w:eastAsia="Raleway Light" w:hAnsi="Raleway" w:cs="Raleway Light"/>
                <w:sz w:val="18"/>
                <w:szCs w:val="18"/>
              </w:rPr>
              <w:t>On campus</w:t>
            </w:r>
          </w:p>
          <w:p w14:paraId="71ECFE73" w14:textId="4AD0451D" w:rsidR="00E804E6" w:rsidRPr="00E46B9D" w:rsidRDefault="2BDD1CAB" w:rsidP="5896C03F">
            <w:pPr>
              <w:rPr>
                <w:rFonts w:ascii="Raleway" w:eastAsia="Raleway Light" w:hAnsi="Raleway" w:cs="Raleway Light"/>
                <w:sz w:val="18"/>
                <w:szCs w:val="18"/>
              </w:rPr>
            </w:pPr>
            <w:r w:rsidRPr="00E46B9D">
              <w:rPr>
                <w:rFonts w:ascii="Raleway" w:eastAsia="Raleway Light" w:hAnsi="Raleway" w:cs="Raleway Light"/>
                <w:sz w:val="18"/>
                <w:szCs w:val="18"/>
              </w:rPr>
              <w:t xml:space="preserve">   </w:t>
            </w:r>
            <w:r w:rsidR="00E804E6" w:rsidRPr="00E46B9D">
              <w:rPr>
                <w:rFonts w:ascii="Raleway" w:eastAsia="Raleway Light" w:hAnsi="Raleway" w:cs="Raleway Light"/>
                <w:sz w:val="18"/>
                <w:szCs w:val="18"/>
              </w:rPr>
              <w:t>Construction projects</w:t>
            </w:r>
          </w:p>
          <w:p w14:paraId="656F7D89" w14:textId="77777777" w:rsidR="00E804E6" w:rsidRPr="00E46B9D" w:rsidRDefault="00E804E6" w:rsidP="00935C0C">
            <w:pPr>
              <w:rPr>
                <w:rFonts w:ascii="Raleway" w:eastAsia="Raleway Light" w:hAnsi="Raleway" w:cs="Raleway Light"/>
                <w:b/>
                <w:sz w:val="18"/>
                <w:szCs w:val="18"/>
              </w:rPr>
            </w:pPr>
            <w:r w:rsidRPr="00E46B9D">
              <w:rPr>
                <w:rFonts w:ascii="Raleway" w:eastAsia="Raleway Light" w:hAnsi="Raleway" w:cs="Raleway Light"/>
                <w:b/>
                <w:sz w:val="18"/>
                <w:szCs w:val="18"/>
              </w:rPr>
              <w:t>Business travel</w:t>
            </w:r>
          </w:p>
          <w:p w14:paraId="7AE234BC" w14:textId="4B6B7AA9" w:rsidR="004462E2" w:rsidRPr="00E46B9D" w:rsidRDefault="00E804E6" w:rsidP="004462E2">
            <w:pPr>
              <w:rPr>
                <w:rFonts w:ascii="Raleway" w:eastAsia="Raleway Light" w:hAnsi="Raleway" w:cs="Raleway Light"/>
                <w:sz w:val="18"/>
                <w:szCs w:val="18"/>
              </w:rPr>
            </w:pPr>
            <w:r w:rsidRPr="00E46B9D">
              <w:rPr>
                <w:rFonts w:ascii="Raleway" w:eastAsia="Raleway Light" w:hAnsi="Raleway" w:cs="Raleway Light"/>
                <w:sz w:val="18"/>
                <w:szCs w:val="18"/>
              </w:rPr>
              <w:t>Air and rail travel booked for business related work</w:t>
            </w:r>
          </w:p>
          <w:p w14:paraId="192E4CA9" w14:textId="3C4D6088" w:rsidR="00E804E6" w:rsidRPr="00E46B9D" w:rsidRDefault="004462E2" w:rsidP="00935C0C">
            <w:pPr>
              <w:rPr>
                <w:rFonts w:ascii="Raleway" w:eastAsia="Raleway Light" w:hAnsi="Raleway" w:cs="Raleway Light"/>
                <w:sz w:val="18"/>
                <w:szCs w:val="18"/>
              </w:rPr>
            </w:pPr>
            <w:r w:rsidRPr="00E46B9D">
              <w:rPr>
                <w:rFonts w:ascii="Raleway" w:eastAsia="Raleway Light" w:hAnsi="Raleway" w:cs="Raleway Light"/>
                <w:sz w:val="18"/>
                <w:szCs w:val="18"/>
              </w:rPr>
              <w:t>Grey fleet usage</w:t>
            </w:r>
          </w:p>
        </w:tc>
        <w:tc>
          <w:tcPr>
            <w:tcW w:w="1451" w:type="dxa"/>
            <w:tcBorders>
              <w:bottom w:val="dashSmallGap" w:sz="18" w:space="0" w:color="7F7F7F" w:themeColor="text1" w:themeTint="80"/>
            </w:tcBorders>
            <w:shd w:val="clear" w:color="auto" w:fill="FDC400"/>
          </w:tcPr>
          <w:p w14:paraId="0E7D2800" w14:textId="3D4DCB96" w:rsidR="6E155D25" w:rsidRPr="00E46B9D" w:rsidRDefault="6E155D25" w:rsidP="6E155D25">
            <w:pPr>
              <w:rPr>
                <w:rFonts w:ascii="Raleway" w:eastAsia="Raleway Light" w:hAnsi="Raleway" w:cs="Raleway Light"/>
                <w:color w:val="FF0000"/>
                <w:sz w:val="18"/>
                <w:szCs w:val="18"/>
                <w:lang w:val="en-GB"/>
              </w:rPr>
            </w:pPr>
          </w:p>
          <w:p w14:paraId="26B9147F" w14:textId="548A15BF" w:rsidR="004462E2" w:rsidRPr="00E46B9D" w:rsidRDefault="2F9AD53C" w:rsidP="6E155D25">
            <w:pPr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>26.3</w:t>
            </w:r>
            <w:r w:rsidR="28A995AE"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 xml:space="preserve"> tCO2e</w:t>
            </w:r>
          </w:p>
          <w:p w14:paraId="255422D5" w14:textId="23BBB02D" w:rsidR="004462E2" w:rsidRPr="00E46B9D" w:rsidRDefault="004462E2" w:rsidP="004462E2">
            <w:pPr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  <w:t>4</w:t>
            </w:r>
            <w:r w:rsidR="007251E8" w:rsidRPr="00E46B9D"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  <w:t>3</w:t>
            </w:r>
            <w:r w:rsidRPr="00E46B9D"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  <w:t>7 tCO2e</w:t>
            </w:r>
          </w:p>
          <w:p w14:paraId="27C8FEED" w14:textId="77777777" w:rsidR="004462E2" w:rsidRPr="00E46B9D" w:rsidRDefault="004462E2" w:rsidP="004462E2">
            <w:pPr>
              <w:rPr>
                <w:rFonts w:ascii="Raleway" w:eastAsia="Raleway Light" w:hAnsi="Raleway" w:cs="Raleway Light"/>
                <w:color w:val="FF0000"/>
                <w:sz w:val="18"/>
                <w:szCs w:val="18"/>
                <w:lang w:val="en-GB"/>
              </w:rPr>
            </w:pPr>
          </w:p>
          <w:p w14:paraId="64E890C1" w14:textId="77777777" w:rsidR="004462E2" w:rsidRPr="00E46B9D" w:rsidRDefault="004462E2" w:rsidP="004462E2">
            <w:pPr>
              <w:rPr>
                <w:rFonts w:ascii="Raleway" w:eastAsia="Raleway Light" w:hAnsi="Raleway" w:cs="Raleway Light"/>
                <w:color w:val="FF0000"/>
                <w:sz w:val="18"/>
                <w:szCs w:val="18"/>
                <w:lang w:val="en-GB"/>
              </w:rPr>
            </w:pPr>
          </w:p>
          <w:p w14:paraId="089FDA73" w14:textId="7DC3D0A7" w:rsidR="004462E2" w:rsidRPr="00E46B9D" w:rsidRDefault="006D6DAE" w:rsidP="004462E2">
            <w:pPr>
              <w:rPr>
                <w:rFonts w:ascii="Raleway" w:eastAsia="Raleway Light" w:hAnsi="Raleway" w:cs="Raleway Light"/>
                <w:color w:val="FF0000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  <w:t>14</w:t>
            </w:r>
            <w:r w:rsidR="00E85AB1" w:rsidRPr="00E46B9D"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  <w:t>5</w:t>
            </w:r>
            <w:r w:rsidR="004462E2" w:rsidRPr="00E46B9D"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  <w:t xml:space="preserve"> tCO2e</w:t>
            </w:r>
          </w:p>
        </w:tc>
        <w:tc>
          <w:tcPr>
            <w:tcW w:w="1440" w:type="dxa"/>
            <w:tcBorders>
              <w:bottom w:val="dashSmallGap" w:sz="18" w:space="0" w:color="7F7F7F" w:themeColor="text1" w:themeTint="80"/>
            </w:tcBorders>
            <w:shd w:val="clear" w:color="auto" w:fill="FDC400"/>
          </w:tcPr>
          <w:p w14:paraId="09266CF9" w14:textId="44CD5707" w:rsidR="6E155D25" w:rsidRPr="00E46B9D" w:rsidRDefault="6E155D25" w:rsidP="6E155D25">
            <w:pPr>
              <w:rPr>
                <w:rFonts w:ascii="Raleway" w:eastAsia="Raleway Light" w:hAnsi="Raleway" w:cs="Raleway Light"/>
                <w:color w:val="FF0000"/>
                <w:sz w:val="18"/>
                <w:szCs w:val="18"/>
                <w:lang w:val="en-GB"/>
              </w:rPr>
            </w:pPr>
          </w:p>
          <w:p w14:paraId="0392A2E3" w14:textId="5EA9E8FA" w:rsidR="00E804E6" w:rsidRPr="00E46B9D" w:rsidRDefault="00FD047A" w:rsidP="6E155D25">
            <w:pPr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>23.</w:t>
            </w:r>
            <w:r w:rsidR="001A1B47"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>1</w:t>
            </w:r>
            <w:r w:rsidR="0011457A"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 xml:space="preserve"> </w:t>
            </w:r>
            <w:r w:rsidR="1484E8C5"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>tCO2e</w:t>
            </w:r>
          </w:p>
          <w:p w14:paraId="5607E14B" w14:textId="2D3E2A8F" w:rsidR="004462E2" w:rsidRPr="00E46B9D" w:rsidRDefault="000363CC" w:rsidP="004462E2">
            <w:pPr>
              <w:rPr>
                <w:rFonts w:ascii="Raleway" w:eastAsia="Raleway Light" w:hAnsi="Raleway" w:cs="Raleway Light"/>
                <w:color w:val="FF0000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  <w:t>3.28</w:t>
            </w:r>
            <w:r w:rsidR="00EC44C0" w:rsidRPr="00E46B9D"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r w:rsidR="48F21F13" w:rsidRPr="00E46B9D"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  <w:t>tCO2e</w:t>
            </w:r>
          </w:p>
          <w:p w14:paraId="0A44F8C2" w14:textId="25E57B50" w:rsidR="004462E2" w:rsidRPr="00E46B9D" w:rsidRDefault="004462E2" w:rsidP="004462E2">
            <w:pPr>
              <w:rPr>
                <w:rFonts w:ascii="Raleway" w:eastAsia="Raleway Light" w:hAnsi="Raleway" w:cs="Raleway Light"/>
                <w:color w:val="FF0000"/>
                <w:sz w:val="18"/>
                <w:szCs w:val="18"/>
                <w:lang w:val="en-GB"/>
              </w:rPr>
            </w:pPr>
          </w:p>
          <w:p w14:paraId="564B5087" w14:textId="77777777" w:rsidR="00E804E6" w:rsidRPr="00E46B9D" w:rsidRDefault="00E804E6" w:rsidP="42C82899">
            <w:pPr>
              <w:rPr>
                <w:rFonts w:ascii="Raleway" w:eastAsia="Raleway Light" w:hAnsi="Raleway" w:cs="Raleway Light"/>
                <w:color w:val="FF0000"/>
                <w:sz w:val="18"/>
                <w:szCs w:val="18"/>
                <w:lang w:val="en-GB"/>
              </w:rPr>
            </w:pPr>
          </w:p>
          <w:p w14:paraId="67764068" w14:textId="28344F8C" w:rsidR="004462E2" w:rsidRPr="00E46B9D" w:rsidRDefault="36C6C02B" w:rsidP="1E3F0CE0">
            <w:pPr>
              <w:rPr>
                <w:rFonts w:ascii="Raleway" w:eastAsia="Raleway Light" w:hAnsi="Raleway" w:cs="Raleway Light"/>
                <w:color w:val="000000" w:themeColor="text1"/>
                <w:sz w:val="14"/>
                <w:szCs w:val="14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r w:rsidR="00273943" w:rsidRPr="00E46B9D"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  <w:t>3</w:t>
            </w:r>
            <w:r w:rsidR="00A84576" w:rsidRPr="00E46B9D"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  <w:t>47</w:t>
            </w:r>
            <w:r w:rsidR="00561732" w:rsidRPr="00E46B9D"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r w:rsidR="1455964E" w:rsidRPr="00E46B9D"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  <w:t>tCO2</w:t>
            </w:r>
          </w:p>
          <w:p w14:paraId="6E851528" w14:textId="4FDC5738" w:rsidR="00E804E6" w:rsidRPr="00E46B9D" w:rsidRDefault="00E804E6" w:rsidP="00D52920">
            <w:pPr>
              <w:rPr>
                <w:rFonts w:ascii="Raleway" w:eastAsia="Raleway Light" w:hAnsi="Raleway" w:cs="Raleway Light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1043" w:type="dxa"/>
            <w:tcBorders>
              <w:bottom w:val="dashSmallGap" w:sz="18" w:space="0" w:color="7F7F7F" w:themeColor="text1" w:themeTint="80"/>
            </w:tcBorders>
            <w:shd w:val="clear" w:color="auto" w:fill="FDC400"/>
          </w:tcPr>
          <w:p w14:paraId="786F211B" w14:textId="2E8FE1C0" w:rsidR="6E155D25" w:rsidRPr="00E46B9D" w:rsidRDefault="6E155D25" w:rsidP="6E155D25">
            <w:pPr>
              <w:rPr>
                <w:rFonts w:ascii="Raleway" w:eastAsia="Raleway Light" w:hAnsi="Raleway" w:cs="Raleway Light"/>
                <w:color w:val="FF0000"/>
                <w:sz w:val="18"/>
                <w:szCs w:val="18"/>
                <w:lang w:val="en-GB"/>
              </w:rPr>
            </w:pPr>
          </w:p>
          <w:p w14:paraId="1DF13FBA" w14:textId="7F7EF87E" w:rsidR="004462E2" w:rsidRPr="00E46B9D" w:rsidRDefault="003644B0" w:rsidP="6E155D25">
            <w:pPr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>-</w:t>
            </w:r>
            <w:r w:rsidR="0011457A"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>1</w:t>
            </w:r>
            <w:r w:rsidR="00C54EDA"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>2</w:t>
            </w:r>
            <w:r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 xml:space="preserve"> </w:t>
            </w:r>
            <w:r w:rsidR="3921FA10" w:rsidRPr="00E46B9D">
              <w:rPr>
                <w:rFonts w:ascii="Raleway" w:eastAsia="Raleway Light" w:hAnsi="Raleway" w:cs="Raleway Light"/>
                <w:sz w:val="18"/>
                <w:szCs w:val="18"/>
                <w:lang w:val="en-GB"/>
              </w:rPr>
              <w:t>%</w:t>
            </w:r>
          </w:p>
          <w:p w14:paraId="68490D0B" w14:textId="38A0509C" w:rsidR="004462E2" w:rsidRPr="00E46B9D" w:rsidRDefault="00F414CE" w:rsidP="5896C03F">
            <w:pPr>
              <w:rPr>
                <w:rFonts w:ascii="Raleway" w:eastAsia="Raleway Light" w:hAnsi="Raleway" w:cs="Raleway Light"/>
                <w:color w:val="FF0000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  <w:t>-9</w:t>
            </w:r>
            <w:r w:rsidR="00F97749" w:rsidRPr="00E46B9D"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  <w:t>9</w:t>
            </w:r>
            <w:r w:rsidRPr="00E46B9D"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r w:rsidR="3D9635C3" w:rsidRPr="00E46B9D"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  <w:t>%</w:t>
            </w:r>
          </w:p>
          <w:p w14:paraId="0F44A0D0" w14:textId="7BA7D8DE" w:rsidR="004462E2" w:rsidRPr="00E46B9D" w:rsidRDefault="004462E2" w:rsidP="5896C03F">
            <w:pPr>
              <w:rPr>
                <w:rFonts w:ascii="Raleway" w:eastAsia="Raleway Light" w:hAnsi="Raleway" w:cs="Raleway Light"/>
                <w:color w:val="FF0000"/>
                <w:sz w:val="18"/>
                <w:szCs w:val="18"/>
                <w:lang w:val="en-GB"/>
              </w:rPr>
            </w:pPr>
          </w:p>
          <w:p w14:paraId="37D075BF" w14:textId="39F0DBDD" w:rsidR="004462E2" w:rsidRPr="00E46B9D" w:rsidRDefault="004462E2" w:rsidP="5896C03F">
            <w:pPr>
              <w:rPr>
                <w:rFonts w:ascii="Raleway" w:eastAsia="Raleway Light" w:hAnsi="Raleway" w:cs="Raleway Light"/>
                <w:color w:val="FF0000"/>
                <w:sz w:val="18"/>
                <w:szCs w:val="18"/>
                <w:lang w:val="en-GB"/>
              </w:rPr>
            </w:pPr>
          </w:p>
          <w:p w14:paraId="077AAB64" w14:textId="62D2AA0F" w:rsidR="57A58A78" w:rsidRPr="00E46B9D" w:rsidRDefault="00E727C1" w:rsidP="5896C03F">
            <w:pPr>
              <w:rPr>
                <w:rFonts w:ascii="Raleway" w:eastAsia="Raleway Light" w:hAnsi="Raleway" w:cs="Raleway Light"/>
                <w:color w:val="FF0000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  <w:t>1</w:t>
            </w:r>
            <w:r w:rsidR="004124E3" w:rsidRPr="00E46B9D"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  <w:t>39</w:t>
            </w:r>
            <w:r w:rsidRPr="00E46B9D"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r w:rsidR="0D966803" w:rsidRPr="00E46B9D"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  <w:t>%</w:t>
            </w:r>
          </w:p>
        </w:tc>
      </w:tr>
      <w:tr w:rsidR="009D07A4" w:rsidRPr="00E46B9D" w14:paraId="405DEBD0" w14:textId="77777777" w:rsidTr="4180435B">
        <w:trPr>
          <w:trHeight w:val="405"/>
          <w:jc w:val="center"/>
        </w:trPr>
        <w:tc>
          <w:tcPr>
            <w:tcW w:w="2687" w:type="dxa"/>
            <w:tcBorders>
              <w:top w:val="dashSmallGap" w:sz="18" w:space="0" w:color="7F7F7F" w:themeColor="text1" w:themeTint="80"/>
            </w:tcBorders>
            <w:shd w:val="clear" w:color="auto" w:fill="BFBFBF" w:themeFill="background1" w:themeFillShade="BF"/>
          </w:tcPr>
          <w:p w14:paraId="544F2742" w14:textId="2F3FC9D7" w:rsidR="009D07A4" w:rsidRPr="00E46B9D" w:rsidRDefault="009D07A4" w:rsidP="004462E2">
            <w:pPr>
              <w:rPr>
                <w:rFonts w:ascii="Raleway" w:eastAsia="Symbol" w:hAnsi="Raleway" w:cs="Symbol"/>
                <w:b/>
                <w:bCs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b/>
                <w:bCs/>
                <w:sz w:val="18"/>
                <w:szCs w:val="18"/>
                <w:lang w:val="en-GB"/>
              </w:rPr>
              <w:t>Total Emissions</w:t>
            </w:r>
          </w:p>
        </w:tc>
        <w:tc>
          <w:tcPr>
            <w:tcW w:w="236" w:type="dxa"/>
            <w:tcBorders>
              <w:top w:val="dashSmallGap" w:sz="18" w:space="0" w:color="7F7F7F" w:themeColor="text1" w:themeTint="80"/>
              <w:right w:val="nil"/>
            </w:tcBorders>
            <w:shd w:val="clear" w:color="auto" w:fill="BFBFBF" w:themeFill="background1" w:themeFillShade="BF"/>
          </w:tcPr>
          <w:p w14:paraId="7BA1F819" w14:textId="77777777" w:rsidR="009D07A4" w:rsidRPr="00E46B9D" w:rsidRDefault="009D07A4" w:rsidP="42C82899">
            <w:pPr>
              <w:rPr>
                <w:rFonts w:ascii="Raleway" w:eastAsia="Raleway Light" w:hAnsi="Raleway" w:cs="Raleway Light"/>
                <w:b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3438" w:type="dxa"/>
            <w:tcBorders>
              <w:top w:val="dashSmallGap" w:sz="18" w:space="0" w:color="7F7F7F" w:themeColor="text1" w:themeTint="80"/>
              <w:left w:val="nil"/>
            </w:tcBorders>
            <w:shd w:val="clear" w:color="auto" w:fill="BFBFBF" w:themeFill="background1" w:themeFillShade="BF"/>
          </w:tcPr>
          <w:p w14:paraId="0FB7D138" w14:textId="77777777" w:rsidR="009D07A4" w:rsidRPr="00E46B9D" w:rsidRDefault="009D07A4" w:rsidP="004462E2">
            <w:pPr>
              <w:rPr>
                <w:rFonts w:ascii="Raleway" w:eastAsia="Raleway Light" w:hAnsi="Raleway" w:cs="Raleway Light"/>
                <w:b/>
                <w:bCs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1451" w:type="dxa"/>
            <w:tcBorders>
              <w:top w:val="dashSmallGap" w:sz="18" w:space="0" w:color="7F7F7F" w:themeColor="text1" w:themeTint="80"/>
            </w:tcBorders>
            <w:shd w:val="clear" w:color="auto" w:fill="BFBFBF" w:themeFill="background1" w:themeFillShade="BF"/>
          </w:tcPr>
          <w:p w14:paraId="19E207D2" w14:textId="6A5F4A53" w:rsidR="009D07A4" w:rsidRPr="00E46B9D" w:rsidRDefault="007251E8" w:rsidP="004462E2">
            <w:pPr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b/>
                <w:bCs/>
                <w:color w:val="000000" w:themeColor="text1"/>
                <w:sz w:val="18"/>
                <w:szCs w:val="18"/>
                <w:lang w:val="en-GB"/>
              </w:rPr>
              <w:t>4</w:t>
            </w:r>
            <w:r w:rsidR="00BA7F59" w:rsidRPr="00E46B9D">
              <w:rPr>
                <w:rFonts w:ascii="Raleway" w:eastAsia="Raleway Light" w:hAnsi="Raleway" w:cs="Raleway Light"/>
                <w:b/>
                <w:bCs/>
                <w:color w:val="000000" w:themeColor="text1"/>
                <w:sz w:val="18"/>
                <w:szCs w:val="18"/>
                <w:lang w:val="en-GB"/>
              </w:rPr>
              <w:t>,</w:t>
            </w:r>
            <w:r w:rsidRPr="00E46B9D">
              <w:rPr>
                <w:rFonts w:ascii="Raleway" w:eastAsia="Raleway Light" w:hAnsi="Raleway" w:cs="Raleway Light"/>
                <w:b/>
                <w:bCs/>
                <w:color w:val="000000" w:themeColor="text1"/>
                <w:sz w:val="18"/>
                <w:szCs w:val="18"/>
                <w:lang w:val="en-GB"/>
              </w:rPr>
              <w:t>211</w:t>
            </w:r>
            <w:r w:rsidR="009D07A4" w:rsidRPr="00E46B9D">
              <w:rPr>
                <w:rFonts w:ascii="Raleway" w:eastAsia="Raleway Light" w:hAnsi="Raleway" w:cs="Raleway Light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 tCO2e</w:t>
            </w:r>
          </w:p>
        </w:tc>
        <w:tc>
          <w:tcPr>
            <w:tcW w:w="1440" w:type="dxa"/>
            <w:tcBorders>
              <w:top w:val="dashSmallGap" w:sz="18" w:space="0" w:color="7F7F7F" w:themeColor="text1" w:themeTint="80"/>
            </w:tcBorders>
            <w:shd w:val="clear" w:color="auto" w:fill="BFBFBF" w:themeFill="background1" w:themeFillShade="BF"/>
          </w:tcPr>
          <w:p w14:paraId="0F52B8CB" w14:textId="64618EFF" w:rsidR="009D07A4" w:rsidRPr="00E46B9D" w:rsidRDefault="4D82E83F" w:rsidP="004462E2">
            <w:pPr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r w:rsidR="00BA7F59" w:rsidRPr="00E46B9D">
              <w:rPr>
                <w:rFonts w:ascii="Raleway" w:eastAsia="Raleway Light" w:hAnsi="Raleway" w:cs="Raleway Light"/>
                <w:b/>
                <w:bCs/>
                <w:color w:val="000000" w:themeColor="text1"/>
                <w:sz w:val="18"/>
                <w:szCs w:val="18"/>
                <w:lang w:val="en-GB"/>
              </w:rPr>
              <w:t>2,</w:t>
            </w:r>
            <w:r w:rsidR="004124E3" w:rsidRPr="00E46B9D">
              <w:rPr>
                <w:rFonts w:ascii="Raleway" w:eastAsia="Raleway Light" w:hAnsi="Raleway" w:cs="Raleway Light"/>
                <w:b/>
                <w:bCs/>
                <w:color w:val="000000" w:themeColor="text1"/>
                <w:sz w:val="18"/>
                <w:szCs w:val="18"/>
                <w:lang w:val="en-GB"/>
              </w:rPr>
              <w:t>341</w:t>
            </w:r>
            <w:r w:rsidR="00BA7F59" w:rsidRPr="00E46B9D">
              <w:rPr>
                <w:rFonts w:ascii="Raleway" w:eastAsia="Raleway Light" w:hAnsi="Raleway" w:cs="Raleway Light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r w:rsidR="72DFF2A7" w:rsidRPr="00E46B9D">
              <w:rPr>
                <w:rFonts w:ascii="Raleway" w:eastAsia="Raleway Light" w:hAnsi="Raleway" w:cs="Raleway Light"/>
                <w:b/>
                <w:bCs/>
                <w:color w:val="000000" w:themeColor="text1"/>
                <w:sz w:val="18"/>
                <w:szCs w:val="18"/>
                <w:lang w:val="en-GB"/>
              </w:rPr>
              <w:t>tCO2e</w:t>
            </w:r>
          </w:p>
        </w:tc>
        <w:tc>
          <w:tcPr>
            <w:tcW w:w="1043" w:type="dxa"/>
            <w:tcBorders>
              <w:top w:val="dashSmallGap" w:sz="18" w:space="0" w:color="7F7F7F" w:themeColor="text1" w:themeTint="80"/>
            </w:tcBorders>
            <w:shd w:val="clear" w:color="auto" w:fill="BFBFBF" w:themeFill="background1" w:themeFillShade="BF"/>
          </w:tcPr>
          <w:p w14:paraId="7387EB61" w14:textId="270D3FB0" w:rsidR="009D07A4" w:rsidRPr="00E46B9D" w:rsidRDefault="007D16B5" w:rsidP="004462E2">
            <w:pPr>
              <w:rPr>
                <w:rFonts w:ascii="Raleway" w:eastAsia="Raleway Light" w:hAnsi="Raleway" w:cs="Raleway Light"/>
                <w:color w:val="000000" w:themeColor="text1"/>
                <w:sz w:val="18"/>
                <w:szCs w:val="18"/>
                <w:lang w:val="en-GB"/>
              </w:rPr>
            </w:pPr>
            <w:r w:rsidRPr="00E46B9D">
              <w:rPr>
                <w:rFonts w:ascii="Raleway" w:eastAsia="Raleway Light" w:hAnsi="Raleway" w:cs="Raleway Light"/>
                <w:b/>
                <w:bCs/>
                <w:color w:val="000000" w:themeColor="text1"/>
                <w:sz w:val="18"/>
                <w:szCs w:val="18"/>
                <w:lang w:val="en-GB"/>
              </w:rPr>
              <w:t>-4</w:t>
            </w:r>
            <w:r w:rsidR="004124E3" w:rsidRPr="00E46B9D">
              <w:rPr>
                <w:rFonts w:ascii="Raleway" w:eastAsia="Raleway Light" w:hAnsi="Raleway" w:cs="Raleway Light"/>
                <w:b/>
                <w:bCs/>
                <w:color w:val="000000" w:themeColor="text1"/>
                <w:sz w:val="18"/>
                <w:szCs w:val="18"/>
                <w:lang w:val="en-GB"/>
              </w:rPr>
              <w:t>4</w:t>
            </w:r>
            <w:r w:rsidRPr="00E46B9D">
              <w:rPr>
                <w:rFonts w:ascii="Raleway" w:eastAsia="Raleway Light" w:hAnsi="Raleway" w:cs="Raleway Light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r w:rsidR="72DFF2A7" w:rsidRPr="00E46B9D">
              <w:rPr>
                <w:rFonts w:ascii="Raleway" w:eastAsia="Raleway Light" w:hAnsi="Raleway" w:cs="Raleway Light"/>
                <w:b/>
                <w:bCs/>
                <w:color w:val="000000" w:themeColor="text1"/>
                <w:sz w:val="18"/>
                <w:szCs w:val="18"/>
                <w:lang w:val="en-GB"/>
              </w:rPr>
              <w:t>%</w:t>
            </w:r>
          </w:p>
        </w:tc>
      </w:tr>
    </w:tbl>
    <w:p w14:paraId="5780492B" w14:textId="77777777" w:rsidR="00B71870" w:rsidRPr="00E46B9D" w:rsidRDefault="00B71870" w:rsidP="2208C422">
      <w:pPr>
        <w:rPr>
          <w:lang w:val="en-GB"/>
        </w:rPr>
      </w:pPr>
    </w:p>
    <w:p w14:paraId="68229D35" w14:textId="54576BF3" w:rsidR="009D07A4" w:rsidRPr="00E46B9D" w:rsidRDefault="4778CA03" w:rsidP="2208C422">
      <w:pPr>
        <w:pStyle w:val="NoSpacing"/>
        <w:rPr>
          <w:rStyle w:val="IntenseReference"/>
          <w:sz w:val="18"/>
          <w:szCs w:val="18"/>
          <w:lang w:val="en-GB"/>
        </w:rPr>
      </w:pPr>
      <w:r w:rsidRPr="00E46B9D">
        <w:rPr>
          <w:rStyle w:val="IntenseReference"/>
          <w:sz w:val="20"/>
          <w:szCs w:val="20"/>
          <w:lang w:val="en-GB"/>
        </w:rPr>
        <w:t xml:space="preserve">Figure </w:t>
      </w:r>
      <w:r w:rsidR="00174D32" w:rsidRPr="00E46B9D">
        <w:rPr>
          <w:rStyle w:val="IntenseReference"/>
          <w:sz w:val="20"/>
          <w:szCs w:val="20"/>
          <w:lang w:val="en-GB"/>
        </w:rPr>
        <w:t>3</w:t>
      </w:r>
      <w:r w:rsidRPr="00E46B9D">
        <w:rPr>
          <w:rStyle w:val="IntenseReference"/>
          <w:sz w:val="20"/>
          <w:szCs w:val="20"/>
          <w:lang w:val="en-GB"/>
        </w:rPr>
        <w:t xml:space="preserve"> – </w:t>
      </w:r>
      <w:r w:rsidR="006D4D73" w:rsidRPr="00E46B9D">
        <w:rPr>
          <w:rStyle w:val="IntenseReference"/>
          <w:sz w:val="20"/>
          <w:szCs w:val="20"/>
          <w:lang w:val="en-GB"/>
        </w:rPr>
        <w:t>Overall e</w:t>
      </w:r>
      <w:r w:rsidRPr="00E46B9D">
        <w:rPr>
          <w:rStyle w:val="IntenseReference"/>
          <w:sz w:val="20"/>
          <w:szCs w:val="20"/>
          <w:lang w:val="en-GB"/>
        </w:rPr>
        <w:t xml:space="preserve">missions </w:t>
      </w:r>
      <w:r w:rsidR="001050F4" w:rsidRPr="00E46B9D">
        <w:rPr>
          <w:rStyle w:val="IntenseReference"/>
          <w:sz w:val="20"/>
          <w:szCs w:val="20"/>
          <w:lang w:val="en-GB"/>
        </w:rPr>
        <w:t xml:space="preserve">by scope </w:t>
      </w:r>
    </w:p>
    <w:p w14:paraId="58690CBA" w14:textId="43CEAF9F" w:rsidR="2208C422" w:rsidRPr="00E46B9D" w:rsidRDefault="2208C422" w:rsidP="2208C422">
      <w:pPr>
        <w:pStyle w:val="NoSpacing"/>
        <w:rPr>
          <w:sz w:val="18"/>
          <w:szCs w:val="18"/>
          <w:lang w:val="en-GB"/>
        </w:rPr>
      </w:pPr>
    </w:p>
    <w:p w14:paraId="6B344385" w14:textId="77777777" w:rsidR="002724D8" w:rsidRDefault="002724D8" w:rsidP="2208C422">
      <w:pPr>
        <w:pStyle w:val="NoSpacing"/>
        <w:rPr>
          <w:sz w:val="18"/>
          <w:szCs w:val="18"/>
          <w:lang w:val="en-GB"/>
        </w:rPr>
      </w:pPr>
    </w:p>
    <w:p w14:paraId="3795CA92" w14:textId="77777777" w:rsidR="00F95223" w:rsidRPr="00E46B9D" w:rsidRDefault="00F95223" w:rsidP="2208C422">
      <w:pPr>
        <w:pStyle w:val="NoSpacing"/>
        <w:rPr>
          <w:sz w:val="18"/>
          <w:szCs w:val="18"/>
          <w:lang w:val="en-GB"/>
        </w:rPr>
      </w:pPr>
    </w:p>
    <w:p w14:paraId="17CB61B1" w14:textId="5E67D30C" w:rsidR="052CB8A6" w:rsidRPr="00E46B9D" w:rsidRDefault="006E1A1D" w:rsidP="6E155D25">
      <w:pPr>
        <w:pStyle w:val="Heading3"/>
        <w:rPr>
          <w:lang w:val="en-GB"/>
        </w:rPr>
      </w:pPr>
      <w:bookmarkStart w:id="8" w:name="_Toc190433494"/>
      <w:r w:rsidRPr="00E46B9D">
        <w:rPr>
          <w:lang w:val="en-GB"/>
        </w:rPr>
        <w:t>SCOPE 1 &amp; 2 EMISSIONS</w:t>
      </w:r>
      <w:bookmarkEnd w:id="8"/>
    </w:p>
    <w:p w14:paraId="574285A8" w14:textId="78AB7ABA" w:rsidR="6E155D25" w:rsidRPr="00E46B9D" w:rsidRDefault="6E155D25" w:rsidP="6E155D25">
      <w:pPr>
        <w:rPr>
          <w:lang w:val="en-GB"/>
        </w:rPr>
      </w:pPr>
    </w:p>
    <w:p w14:paraId="3C6B79E0" w14:textId="64F91C12" w:rsidR="00500650" w:rsidRPr="00E46B9D" w:rsidRDefault="0099449F" w:rsidP="006D4D73">
      <w:pPr>
        <w:pStyle w:val="Heading4"/>
      </w:pPr>
      <w:r w:rsidRPr="00E46B9D">
        <w:t>LOCATION VS MARKET BASED EMISSIONS SCOPE 1 &amp; 2</w:t>
      </w:r>
    </w:p>
    <w:p w14:paraId="43B6C87D" w14:textId="77777777" w:rsidR="006D4D73" w:rsidRPr="00E46B9D" w:rsidRDefault="006D4D73" w:rsidP="006D4D73">
      <w:pPr>
        <w:rPr>
          <w:lang w:val="en-GB"/>
        </w:rPr>
      </w:pPr>
    </w:p>
    <w:p w14:paraId="650DE2D8" w14:textId="2F2B73E0" w:rsidR="006E1A1D" w:rsidRPr="00E46B9D" w:rsidRDefault="006E1A1D" w:rsidP="77D7EAF5">
      <w:pPr>
        <w:pStyle w:val="Paragraph"/>
      </w:pPr>
      <w:r w:rsidRPr="00E46B9D">
        <w:t xml:space="preserve">GHG </w:t>
      </w:r>
      <w:r w:rsidR="2D832CE0" w:rsidRPr="00E46B9D">
        <w:t xml:space="preserve">Protocol </w:t>
      </w:r>
      <w:r w:rsidRPr="00E46B9D">
        <w:t>reporting methodologies allow organisations to report two figures for carbon emissions from</w:t>
      </w:r>
      <w:r w:rsidR="64F188E5" w:rsidRPr="00E46B9D">
        <w:t xml:space="preserve"> energ</w:t>
      </w:r>
      <w:r w:rsidRPr="00E46B9D">
        <w:t>y.</w:t>
      </w:r>
    </w:p>
    <w:p w14:paraId="1B363A2A" w14:textId="1A382BAE" w:rsidR="006E1A1D" w:rsidRPr="00E46B9D" w:rsidRDefault="006E1A1D" w:rsidP="77D7EAF5">
      <w:pPr>
        <w:pStyle w:val="Paragraph"/>
      </w:pPr>
      <w:r w:rsidRPr="00E46B9D">
        <w:t xml:space="preserve">Location-based </w:t>
      </w:r>
      <w:r w:rsidR="21CC9D76" w:rsidRPr="00E46B9D">
        <w:t xml:space="preserve">methodology </w:t>
      </w:r>
      <w:r w:rsidRPr="00E46B9D">
        <w:t>reporting means that emissions from electricity and gas are based on the e</w:t>
      </w:r>
      <w:r w:rsidR="192CD339" w:rsidRPr="00E46B9D">
        <w:t>nergy grid conversion factors for the chosen energy type</w:t>
      </w:r>
      <w:r w:rsidRPr="00E46B9D">
        <w:t xml:space="preserve"> (the UK grid average emissions intensity). </w:t>
      </w:r>
    </w:p>
    <w:p w14:paraId="29FA8126" w14:textId="3F1489FC" w:rsidR="006E1A1D" w:rsidRPr="00E46B9D" w:rsidRDefault="006E1A1D" w:rsidP="10DBA289">
      <w:pPr>
        <w:pStyle w:val="Paragraph"/>
      </w:pPr>
      <w:r w:rsidRPr="00E46B9D">
        <w:t xml:space="preserve">Market-based </w:t>
      </w:r>
      <w:r w:rsidR="516F733C" w:rsidRPr="00E46B9D">
        <w:t xml:space="preserve">methodology </w:t>
      </w:r>
      <w:r w:rsidRPr="00E46B9D">
        <w:t>reporting means that emissions from e</w:t>
      </w:r>
      <w:r w:rsidR="01D5767F" w:rsidRPr="00E46B9D">
        <w:t>nerg</w:t>
      </w:r>
      <w:r w:rsidRPr="00E46B9D">
        <w:t>y are determined by the emissions factor of the specific energy supplier and tariff being purchased</w:t>
      </w:r>
      <w:r w:rsidR="00D61679" w:rsidRPr="00E46B9D">
        <w:t>- allowing organisations to demonstrate their commitment to the environment &amp; carbon reduction through purchasing renewable energy.</w:t>
      </w:r>
    </w:p>
    <w:p w14:paraId="495D173B" w14:textId="012433A4" w:rsidR="00534142" w:rsidRPr="00E46B9D" w:rsidRDefault="0DD6D35F" w:rsidP="2208C422">
      <w:pPr>
        <w:pStyle w:val="Paragraph"/>
      </w:pPr>
      <w:r w:rsidRPr="00E46B9D">
        <w:t xml:space="preserve">The </w:t>
      </w:r>
      <w:r w:rsidR="00B11B45" w:rsidRPr="00E46B9D">
        <w:t>u</w:t>
      </w:r>
      <w:r w:rsidRPr="00E46B9D">
        <w:t>niversity has purchas</w:t>
      </w:r>
      <w:r w:rsidR="00AE0691" w:rsidRPr="00E46B9D">
        <w:t>ed</w:t>
      </w:r>
      <w:r w:rsidRPr="00E46B9D">
        <w:t xml:space="preserve"> </w:t>
      </w:r>
      <w:r w:rsidR="00D80653" w:rsidRPr="00E46B9D">
        <w:t xml:space="preserve">zero carbon </w:t>
      </w:r>
      <w:r w:rsidRPr="00E46B9D">
        <w:t>electricity</w:t>
      </w:r>
      <w:r w:rsidR="00D61679" w:rsidRPr="00E46B9D">
        <w:t xml:space="preserve"> to cover 100% of its demand</w:t>
      </w:r>
      <w:r w:rsidRPr="00E46B9D">
        <w:t xml:space="preserve"> since 2008/09, meaning that, under the market-based methodology, carbon emissions are much lower. </w:t>
      </w:r>
    </w:p>
    <w:p w14:paraId="272E2CA8" w14:textId="5452CD82" w:rsidR="00534142" w:rsidRPr="00E46B9D" w:rsidRDefault="002E0D3A" w:rsidP="2208C422">
      <w:pPr>
        <w:pStyle w:val="Paragraph"/>
      </w:pPr>
      <w:r w:rsidRPr="00E46B9D">
        <w:t>Between April 2022 and April 2024,</w:t>
      </w:r>
      <w:r w:rsidR="00534142" w:rsidRPr="00E46B9D">
        <w:t xml:space="preserve"> the university had to switch </w:t>
      </w:r>
      <w:r w:rsidR="00D300B4" w:rsidRPr="00E46B9D">
        <w:t xml:space="preserve">the procurement of its electricity supply to a Zero Carbon for business </w:t>
      </w:r>
      <w:r w:rsidR="1E5E65FB" w:rsidRPr="00E46B9D">
        <w:t>tariff</w:t>
      </w:r>
      <w:r w:rsidR="00D300B4" w:rsidRPr="00E46B9D">
        <w:t>, backed by 100% nuclear generator declarations and zero carbon emissions. This move away from renewable was due to the high</w:t>
      </w:r>
      <w:r w:rsidR="00D77037" w:rsidRPr="00E46B9D">
        <w:t xml:space="preserve"> national</w:t>
      </w:r>
      <w:r w:rsidR="00D300B4" w:rsidRPr="00E46B9D">
        <w:t xml:space="preserve"> demand of 100% renewable energy and limited supply of REGOs to cover </w:t>
      </w:r>
      <w:r w:rsidR="00D77037" w:rsidRPr="00E46B9D">
        <w:t>this</w:t>
      </w:r>
      <w:r w:rsidR="00D300B4" w:rsidRPr="00E46B9D">
        <w:t xml:space="preserve"> demand.</w:t>
      </w:r>
      <w:r w:rsidR="0089712A" w:rsidRPr="00E46B9D">
        <w:t xml:space="preserve"> The University returned to purchas</w:t>
      </w:r>
      <w:r w:rsidRPr="00E46B9D">
        <w:t>ing</w:t>
      </w:r>
      <w:r w:rsidR="0089712A" w:rsidRPr="00E46B9D">
        <w:t xml:space="preserve"> 100% renewable energy, backed by Renewable Energy Guarantees of Origin (REGOs) from wind, solar and/ or Hydro</w:t>
      </w:r>
      <w:r w:rsidRPr="00E46B9D">
        <w:t xml:space="preserve">, </w:t>
      </w:r>
      <w:r w:rsidR="003C2521" w:rsidRPr="00E46B9D">
        <w:t>from 1st</w:t>
      </w:r>
      <w:r w:rsidRPr="00E46B9D">
        <w:t xml:space="preserve"> April 2024</w:t>
      </w:r>
    </w:p>
    <w:p w14:paraId="0778B917" w14:textId="63B6732B" w:rsidR="005035DF" w:rsidRDefault="0DD6D35F" w:rsidP="2208C422">
      <w:pPr>
        <w:pStyle w:val="Paragraph"/>
      </w:pPr>
      <w:r w:rsidRPr="00E46B9D">
        <w:lastRenderedPageBreak/>
        <w:t xml:space="preserve">In 2019/20 the </w:t>
      </w:r>
      <w:r w:rsidR="00B11B45" w:rsidRPr="00E46B9D">
        <w:t>u</w:t>
      </w:r>
      <w:r w:rsidRPr="00E46B9D">
        <w:t>niversity also purchased 47% of its annual gas demand from renewable gas generation (biomethane).</w:t>
      </w:r>
      <w:r w:rsidR="00A33E90" w:rsidRPr="00E46B9D">
        <w:t xml:space="preserve"> In the 2020/21 </w:t>
      </w:r>
      <w:r w:rsidR="00D300B4" w:rsidRPr="00E46B9D">
        <w:t xml:space="preserve">&amp; 2021/22 </w:t>
      </w:r>
      <w:r w:rsidR="00A33E90" w:rsidRPr="00E46B9D">
        <w:t>reporting year</w:t>
      </w:r>
      <w:r w:rsidR="32E0129D" w:rsidRPr="00E46B9D">
        <w:t>s</w:t>
      </w:r>
      <w:r w:rsidR="00A33E90" w:rsidRPr="00E46B9D">
        <w:t xml:space="preserve"> the University increased its annual purchasing of renewable gas to 100%.</w:t>
      </w:r>
      <w:r w:rsidR="00B45E9C" w:rsidRPr="00E46B9D">
        <w:t xml:space="preserve"> Due to cost pressures the University were unable to continue with the purchase of renewable gas </w:t>
      </w:r>
      <w:r w:rsidR="00AC44BC" w:rsidRPr="00E46B9D">
        <w:t>in 2022/23</w:t>
      </w:r>
      <w:r w:rsidR="0006788B" w:rsidRPr="00E46B9D">
        <w:t xml:space="preserve"> and 2023/24. A</w:t>
      </w:r>
      <w:r w:rsidR="00AC44BC" w:rsidRPr="00E46B9D">
        <w:t>s such only 4% of the annual gas demand was from renewable sources</w:t>
      </w:r>
      <w:r w:rsidR="0006788B" w:rsidRPr="00E46B9D">
        <w:t xml:space="preserve"> in 2022/23 and 0% </w:t>
      </w:r>
      <w:r w:rsidR="00864036" w:rsidRPr="00E46B9D">
        <w:t>from renewable sources in 2023/24.</w:t>
      </w:r>
      <w:r w:rsidR="003C2521" w:rsidRPr="00E46B9D">
        <w:t xml:space="preserve"> Rather than</w:t>
      </w:r>
      <w:r w:rsidR="00732471" w:rsidRPr="00E46B9D">
        <w:t xml:space="preserve"> continue to fund the extra </w:t>
      </w:r>
      <w:r w:rsidR="005D1CDF" w:rsidRPr="00E46B9D">
        <w:t>cost for</w:t>
      </w:r>
      <w:r w:rsidR="001207D7" w:rsidRPr="00E46B9D">
        <w:t xml:space="preserve"> green gas, the university have made the decision to invest the extra funds into infrastructure changes that allow </w:t>
      </w:r>
      <w:r w:rsidR="00732471" w:rsidRPr="00E46B9D">
        <w:t>the university</w:t>
      </w:r>
      <w:r w:rsidR="001207D7" w:rsidRPr="00E46B9D">
        <w:t xml:space="preserve"> to move away from ga</w:t>
      </w:r>
      <w:r w:rsidR="00732471" w:rsidRPr="00E46B9D">
        <w:t xml:space="preserve">s consumption, </w:t>
      </w:r>
      <w:r w:rsidR="002641E4" w:rsidRPr="00E46B9D">
        <w:t>and towards the electrification of the campus</w:t>
      </w:r>
      <w:r w:rsidR="00732471" w:rsidRPr="00E46B9D">
        <w:t xml:space="preserve">. </w:t>
      </w:r>
      <w:r w:rsidR="00864036" w:rsidRPr="00E46B9D">
        <w:t xml:space="preserve"> </w:t>
      </w:r>
    </w:p>
    <w:p w14:paraId="285E7F86" w14:textId="77777777" w:rsidR="00F95223" w:rsidRPr="00E46B9D" w:rsidRDefault="00F95223" w:rsidP="2208C422">
      <w:pPr>
        <w:pStyle w:val="Paragraph"/>
      </w:pPr>
    </w:p>
    <w:p w14:paraId="52EC91CB" w14:textId="22631DB9" w:rsidR="001E034F" w:rsidRPr="00E46B9D" w:rsidRDefault="001E034F" w:rsidP="2208C422">
      <w:pPr>
        <w:pStyle w:val="Paragraph"/>
      </w:pPr>
      <w:r w:rsidRPr="00E46B9D">
        <w:rPr>
          <w:noProof/>
        </w:rPr>
        <w:drawing>
          <wp:inline distT="0" distB="0" distL="0" distR="0" wp14:anchorId="4F77FC93" wp14:editId="25A3BDD7">
            <wp:extent cx="6915150" cy="2609850"/>
            <wp:effectExtent l="0" t="0" r="0" b="0"/>
            <wp:docPr id="5937764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7000000}"/>
                </a:ext>
                <a:ext uri="{147F2762-F138-4A5C-976F-8EAC2B608ADB}">
                  <a16:predDERef xmlns:a16="http://schemas.microsoft.com/office/drawing/2014/main" pred="{4BABB4C0-1A4C-4E6D-9CD3-E288FB8C71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C68112D" w14:textId="622A1928" w:rsidR="002934A4" w:rsidRPr="00E46B9D" w:rsidRDefault="002934A4" w:rsidP="002934A4">
      <w:pPr>
        <w:pStyle w:val="Paragraph"/>
        <w:rPr>
          <w:rStyle w:val="IntenseReference"/>
          <w:rFonts w:eastAsia="Raleway" w:cs="Raleway"/>
          <w:sz w:val="20"/>
          <w:szCs w:val="20"/>
        </w:rPr>
      </w:pPr>
      <w:r w:rsidRPr="00E46B9D">
        <w:rPr>
          <w:rStyle w:val="IntenseReference"/>
          <w:rFonts w:eastAsia="Raleway" w:cs="Raleway"/>
          <w:sz w:val="20"/>
          <w:szCs w:val="20"/>
        </w:rPr>
        <w:t xml:space="preserve">Figure </w:t>
      </w:r>
      <w:r w:rsidR="00174D32" w:rsidRPr="00E46B9D">
        <w:rPr>
          <w:rStyle w:val="IntenseReference"/>
          <w:rFonts w:eastAsia="Raleway" w:cs="Raleway"/>
          <w:sz w:val="20"/>
          <w:szCs w:val="20"/>
        </w:rPr>
        <w:t>4</w:t>
      </w:r>
      <w:r w:rsidRPr="00E46B9D">
        <w:rPr>
          <w:rStyle w:val="IntenseReference"/>
          <w:rFonts w:eastAsia="Raleway" w:cs="Raleway"/>
          <w:sz w:val="20"/>
          <w:szCs w:val="20"/>
        </w:rPr>
        <w:t xml:space="preserve"> – Renewable/Zero Carbon Gas and Electricity Purchasing by Year (% of consumption)</w:t>
      </w:r>
    </w:p>
    <w:p w14:paraId="0F743799" w14:textId="77777777" w:rsidR="00F95223" w:rsidRDefault="00F95223" w:rsidP="002934A4">
      <w:pPr>
        <w:pStyle w:val="Paragraph"/>
      </w:pPr>
    </w:p>
    <w:p w14:paraId="64A2EA9B" w14:textId="4C4F0B60" w:rsidR="007B5B8A" w:rsidRPr="00E46B9D" w:rsidRDefault="007868E2" w:rsidP="002934A4">
      <w:pPr>
        <w:pStyle w:val="Paragraph"/>
      </w:pPr>
      <w:r w:rsidRPr="00E46B9D">
        <w:t xml:space="preserve">2021/22 saw a </w:t>
      </w:r>
      <w:r w:rsidR="00AC7ED1" w:rsidRPr="00E46B9D">
        <w:t xml:space="preserve">big increase in carbon emissions from F-gas losses. This was due to </w:t>
      </w:r>
      <w:r w:rsidR="00456D8D" w:rsidRPr="00E46B9D">
        <w:t xml:space="preserve">f-gas leaks from </w:t>
      </w:r>
      <w:r w:rsidR="00B46267" w:rsidRPr="00E46B9D">
        <w:t xml:space="preserve">old equipment in the </w:t>
      </w:r>
      <w:r w:rsidR="00337884" w:rsidRPr="00E46B9D">
        <w:t xml:space="preserve">university catering </w:t>
      </w:r>
      <w:r w:rsidR="002934A4" w:rsidRPr="00E46B9D">
        <w:t>facilities</w:t>
      </w:r>
      <w:r w:rsidR="00337884" w:rsidRPr="00E46B9D">
        <w:t>. A number of these items have now be</w:t>
      </w:r>
      <w:r w:rsidR="0062610B" w:rsidRPr="00E46B9D">
        <w:t xml:space="preserve">en replaced, and </w:t>
      </w:r>
      <w:r w:rsidR="00272367" w:rsidRPr="00E46B9D">
        <w:t xml:space="preserve">no F-gas leaks were reported for </w:t>
      </w:r>
      <w:r w:rsidR="0062610B" w:rsidRPr="00E46B9D">
        <w:t>2022/23</w:t>
      </w:r>
      <w:r w:rsidR="00467B81" w:rsidRPr="00E46B9D">
        <w:t xml:space="preserve"> and 2023/24</w:t>
      </w:r>
      <w:r w:rsidR="0062610B" w:rsidRPr="00E46B9D">
        <w:t xml:space="preserve">. </w:t>
      </w:r>
    </w:p>
    <w:p w14:paraId="72C24D79" w14:textId="20AA15C0" w:rsidR="00BF67E6" w:rsidRPr="00E46B9D" w:rsidRDefault="00BF67E6" w:rsidP="007B5B8A"/>
    <w:p w14:paraId="4148D962" w14:textId="0A1F7A10" w:rsidR="00DB2013" w:rsidRPr="00E46B9D" w:rsidRDefault="00DB2013" w:rsidP="007B5B8A"/>
    <w:p w14:paraId="78CB2A07" w14:textId="5106CA99" w:rsidR="00DB2013" w:rsidRPr="00E46B9D" w:rsidRDefault="00DB2013" w:rsidP="007B5B8A"/>
    <w:p w14:paraId="39B4271D" w14:textId="037BC96A" w:rsidR="00DB2013" w:rsidRPr="00E46B9D" w:rsidRDefault="00DB2013" w:rsidP="007B5B8A"/>
    <w:p w14:paraId="07D5D512" w14:textId="4E030EA9" w:rsidR="00DB2013" w:rsidRPr="00E46B9D" w:rsidRDefault="00DB2013" w:rsidP="007B5B8A"/>
    <w:p w14:paraId="05950490" w14:textId="43DF7B4C" w:rsidR="00DB2013" w:rsidRPr="00E46B9D" w:rsidRDefault="00DB2013" w:rsidP="007B5B8A"/>
    <w:p w14:paraId="28E96779" w14:textId="08D3F383" w:rsidR="00DB2013" w:rsidRPr="00E46B9D" w:rsidRDefault="00DB2013" w:rsidP="007B5B8A"/>
    <w:p w14:paraId="5ABD7E9E" w14:textId="6D8DC09E" w:rsidR="00DB2013" w:rsidRPr="00E46B9D" w:rsidRDefault="00DB2013" w:rsidP="007B5B8A"/>
    <w:p w14:paraId="4F13E5FD" w14:textId="68FBC612" w:rsidR="00DB2013" w:rsidRPr="00E46B9D" w:rsidRDefault="00DB2013" w:rsidP="007B5B8A"/>
    <w:p w14:paraId="73CE5C32" w14:textId="31802BB8" w:rsidR="00DB2013" w:rsidRDefault="00DB2013" w:rsidP="007B5B8A"/>
    <w:p w14:paraId="5C3C935A" w14:textId="77777777" w:rsidR="00804B7B" w:rsidRDefault="00804B7B" w:rsidP="007B5B8A"/>
    <w:p w14:paraId="30A93E9F" w14:textId="77777777" w:rsidR="00804B7B" w:rsidRPr="00E46B9D" w:rsidRDefault="00804B7B" w:rsidP="007B5B8A"/>
    <w:p w14:paraId="061899CC" w14:textId="60FBD2AD" w:rsidR="00DB2013" w:rsidRPr="00E46B9D" w:rsidRDefault="00DB2013" w:rsidP="007B5B8A"/>
    <w:p w14:paraId="5EDF2D58" w14:textId="6DB2C193" w:rsidR="00DB2013" w:rsidRPr="00E46B9D" w:rsidRDefault="00DB2013" w:rsidP="007B5B8A"/>
    <w:p w14:paraId="2BB7C5CD" w14:textId="4F4A1DAA" w:rsidR="00DB2013" w:rsidRPr="00E46B9D" w:rsidRDefault="00DB2013" w:rsidP="007B5B8A"/>
    <w:p w14:paraId="184E5604" w14:textId="021FAD24" w:rsidR="00DB2013" w:rsidRPr="00E46B9D" w:rsidRDefault="00DB2013" w:rsidP="007B5B8A"/>
    <w:p w14:paraId="37EF6F2A" w14:textId="36E81FFB" w:rsidR="007D397F" w:rsidRPr="00E46B9D" w:rsidRDefault="0063533B" w:rsidP="000E3758">
      <w:pPr>
        <w:pStyle w:val="Heading3"/>
      </w:pPr>
      <w:bookmarkStart w:id="9" w:name="_Toc190433495"/>
      <w:r w:rsidRPr="00E46B9D">
        <w:lastRenderedPageBreak/>
        <w:t xml:space="preserve">SCOPE 1 AND 2 </w:t>
      </w:r>
      <w:r w:rsidR="00160F92" w:rsidRPr="00E46B9D">
        <w:t xml:space="preserve">ENERGY </w:t>
      </w:r>
      <w:r w:rsidRPr="00E46B9D">
        <w:t>EMISSIONS - LOCATION BASED REPORTING</w:t>
      </w:r>
      <w:bookmarkEnd w:id="9"/>
    </w:p>
    <w:p w14:paraId="78ECDC86" w14:textId="77777777" w:rsidR="006D4D73" w:rsidRPr="00E46B9D" w:rsidRDefault="006D4D73" w:rsidP="006D4D73"/>
    <w:p w14:paraId="23987A5D" w14:textId="001CF8C9" w:rsidR="000E4D45" w:rsidRPr="00E46B9D" w:rsidRDefault="000E4D45" w:rsidP="000E4D45">
      <w:pPr>
        <w:pStyle w:val="Paragraph"/>
      </w:pPr>
      <w:r w:rsidRPr="00E46B9D">
        <w:t xml:space="preserve">Location based emissions </w:t>
      </w:r>
      <w:r w:rsidRPr="00E46B9D">
        <w:rPr>
          <w:rFonts w:eastAsia="Raleway" w:cs="Raleway"/>
        </w:rPr>
        <w:t xml:space="preserve">per m2 of estate </w:t>
      </w:r>
      <w:r w:rsidRPr="00E46B9D">
        <w:t xml:space="preserve">have reduced by </w:t>
      </w:r>
      <w:r w:rsidR="0064002F" w:rsidRPr="00E46B9D">
        <w:t>6</w:t>
      </w:r>
      <w:r w:rsidR="00C140F9" w:rsidRPr="00E46B9D">
        <w:t>9</w:t>
      </w:r>
      <w:r w:rsidRPr="00E46B9D">
        <w:t>% in 202</w:t>
      </w:r>
      <w:r w:rsidR="00C140F9" w:rsidRPr="00E46B9D">
        <w:t>3</w:t>
      </w:r>
      <w:r w:rsidRPr="00E46B9D">
        <w:t>/2</w:t>
      </w:r>
      <w:r w:rsidR="00C140F9" w:rsidRPr="00E46B9D">
        <w:t>4</w:t>
      </w:r>
      <w:r w:rsidRPr="00E46B9D">
        <w:t xml:space="preserve"> when compared to the 2006/07 baseline year and have reduced by </w:t>
      </w:r>
      <w:r w:rsidR="00D8010D" w:rsidRPr="00E46B9D">
        <w:t>5</w:t>
      </w:r>
      <w:r w:rsidRPr="00E46B9D">
        <w:t>% when compared to the previous year (20</w:t>
      </w:r>
      <w:r w:rsidR="0064002F" w:rsidRPr="00E46B9D">
        <w:t>2</w:t>
      </w:r>
      <w:r w:rsidR="00D8010D" w:rsidRPr="00E46B9D">
        <w:t>2</w:t>
      </w:r>
      <w:r w:rsidRPr="00E46B9D">
        <w:t>/2</w:t>
      </w:r>
      <w:r w:rsidR="00D8010D" w:rsidRPr="00E46B9D">
        <w:t>3</w:t>
      </w:r>
      <w:r w:rsidRPr="00E46B9D">
        <w:t xml:space="preserve">). </w:t>
      </w:r>
    </w:p>
    <w:p w14:paraId="3AC7DC41" w14:textId="29B7A8C4" w:rsidR="006531A1" w:rsidRPr="00E46B9D" w:rsidRDefault="000E4D45" w:rsidP="6E155D25">
      <w:pPr>
        <w:pStyle w:val="Paragraph"/>
      </w:pPr>
      <w:r w:rsidRPr="00E46B9D">
        <w:t>Absolute location-based emissions have reduced by 4</w:t>
      </w:r>
      <w:r w:rsidR="00407936" w:rsidRPr="00E46B9D">
        <w:t>5</w:t>
      </w:r>
      <w:r w:rsidRPr="00E46B9D">
        <w:t>% in 202</w:t>
      </w:r>
      <w:r w:rsidR="00910833" w:rsidRPr="00E46B9D">
        <w:t>2</w:t>
      </w:r>
      <w:r w:rsidRPr="00E46B9D">
        <w:t>/2</w:t>
      </w:r>
      <w:r w:rsidR="00910833" w:rsidRPr="00E46B9D">
        <w:t>3</w:t>
      </w:r>
      <w:r w:rsidRPr="00E46B9D">
        <w:t xml:space="preserve"> when compared to the baseline year and </w:t>
      </w:r>
      <w:r w:rsidR="0064002F" w:rsidRPr="00E46B9D">
        <w:rPr>
          <w:color w:val="000000" w:themeColor="text1"/>
        </w:rPr>
        <w:t>reduced</w:t>
      </w:r>
      <w:r w:rsidRPr="00E46B9D">
        <w:rPr>
          <w:color w:val="000000" w:themeColor="text1"/>
        </w:rPr>
        <w:t xml:space="preserve"> by </w:t>
      </w:r>
      <w:r w:rsidR="00407936" w:rsidRPr="00E46B9D">
        <w:rPr>
          <w:color w:val="000000" w:themeColor="text1"/>
        </w:rPr>
        <w:t>6</w:t>
      </w:r>
      <w:r w:rsidRPr="00E46B9D">
        <w:rPr>
          <w:color w:val="000000" w:themeColor="text1"/>
        </w:rPr>
        <w:t xml:space="preserve">% </w:t>
      </w:r>
      <w:r w:rsidRPr="00E46B9D">
        <w:t>when compared to the previous academic year (20</w:t>
      </w:r>
      <w:r w:rsidR="0064002F" w:rsidRPr="00E46B9D">
        <w:t>2</w:t>
      </w:r>
      <w:r w:rsidR="00407936" w:rsidRPr="00E46B9D">
        <w:t>2</w:t>
      </w:r>
      <w:r w:rsidRPr="00E46B9D">
        <w:t>/2</w:t>
      </w:r>
      <w:r w:rsidR="00407936" w:rsidRPr="00E46B9D">
        <w:t>3</w:t>
      </w:r>
      <w:r w:rsidRPr="00E46B9D">
        <w:t xml:space="preserve">). </w:t>
      </w:r>
      <w:r w:rsidR="006531A1" w:rsidRPr="00E46B9D">
        <w:t xml:space="preserve"> </w:t>
      </w:r>
    </w:p>
    <w:p w14:paraId="54C4BDA1" w14:textId="680EEDA9" w:rsidR="007C2665" w:rsidRPr="00E46B9D" w:rsidRDefault="007C2665" w:rsidP="6E155D25">
      <w:pPr>
        <w:pStyle w:val="Paragraph"/>
      </w:pPr>
      <w:r w:rsidRPr="00E46B9D">
        <w:rPr>
          <w:noProof/>
        </w:rPr>
        <w:drawing>
          <wp:inline distT="0" distB="0" distL="0" distR="0" wp14:anchorId="1FC06C73" wp14:editId="64D0856B">
            <wp:extent cx="6645910" cy="2809875"/>
            <wp:effectExtent l="0" t="0" r="2540" b="9525"/>
            <wp:docPr id="28783735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6B0C264-A973-AA0D-2771-77FAF02134A7}"/>
                </a:ext>
                <a:ext uri="{147F2762-F138-4A5C-976F-8EAC2B608ADB}">
                  <a16:predDERef xmlns:a16="http://schemas.microsoft.com/office/drawing/2014/main" pred="{1CE90EA4-C632-D3A2-45EE-D0201700BA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264BD4C" w14:textId="0EF5BF9D" w:rsidR="006D4D73" w:rsidRPr="00E46B9D" w:rsidRDefault="4F24D19B" w:rsidP="6E839A0A">
      <w:pPr>
        <w:pStyle w:val="Paragraph"/>
        <w:rPr>
          <w:rStyle w:val="IntenseReference"/>
          <w:sz w:val="20"/>
          <w:szCs w:val="20"/>
        </w:rPr>
      </w:pPr>
      <w:r w:rsidRPr="00E46B9D">
        <w:rPr>
          <w:rStyle w:val="IntenseReference"/>
          <w:sz w:val="20"/>
          <w:szCs w:val="20"/>
        </w:rPr>
        <w:t xml:space="preserve">Figure </w:t>
      </w:r>
      <w:r w:rsidR="00174D32" w:rsidRPr="00E46B9D">
        <w:rPr>
          <w:rStyle w:val="IntenseReference"/>
          <w:sz w:val="20"/>
          <w:szCs w:val="20"/>
        </w:rPr>
        <w:t>5</w:t>
      </w:r>
      <w:r w:rsidRPr="00E46B9D">
        <w:rPr>
          <w:rStyle w:val="IntenseReference"/>
          <w:sz w:val="20"/>
          <w:szCs w:val="20"/>
        </w:rPr>
        <w:t xml:space="preserve"> – Scope 1 &amp; 2 Energy Emissions – Location Based</w:t>
      </w:r>
    </w:p>
    <w:p w14:paraId="07B2A470" w14:textId="77777777" w:rsidR="00327519" w:rsidRPr="00E46B9D" w:rsidRDefault="00327519" w:rsidP="6E839A0A">
      <w:pPr>
        <w:pStyle w:val="Paragraph"/>
        <w:rPr>
          <w:b/>
          <w:bCs/>
          <w:smallCaps/>
          <w:color w:val="7B2182" w:themeColor="accent1"/>
          <w:spacing w:val="5"/>
          <w:sz w:val="20"/>
          <w:szCs w:val="20"/>
        </w:rPr>
      </w:pPr>
    </w:p>
    <w:p w14:paraId="166DBD72" w14:textId="0B8A5512" w:rsidR="00591CBC" w:rsidRPr="00E46B9D" w:rsidRDefault="0063533B" w:rsidP="000E3758">
      <w:pPr>
        <w:pStyle w:val="Heading3"/>
        <w:rPr>
          <w:rFonts w:ascii="Calibri Light" w:eastAsia="Yu Gothic Light" w:hAnsi="Calibri Light" w:cs="Times New Roman"/>
        </w:rPr>
      </w:pPr>
      <w:bookmarkStart w:id="10" w:name="_Toc190433496"/>
      <w:r w:rsidRPr="00E46B9D">
        <w:t xml:space="preserve">SCOPE 1 AND 2 </w:t>
      </w:r>
      <w:r w:rsidR="00160F92" w:rsidRPr="00E46B9D">
        <w:t xml:space="preserve">ENERGY </w:t>
      </w:r>
      <w:r w:rsidRPr="00E46B9D">
        <w:t>EMISSIONS - MARKET BASED REPORTING</w:t>
      </w:r>
      <w:bookmarkEnd w:id="10"/>
    </w:p>
    <w:p w14:paraId="11F21E93" w14:textId="5D333741" w:rsidR="00B93CC8" w:rsidRPr="00E46B9D" w:rsidRDefault="00327200" w:rsidP="00327200">
      <w:pPr>
        <w:pStyle w:val="Paragraph"/>
      </w:pPr>
      <w:r w:rsidRPr="00E46B9D">
        <w:t xml:space="preserve">Market based emissions </w:t>
      </w:r>
      <w:r w:rsidRPr="00E46B9D">
        <w:rPr>
          <w:rFonts w:eastAsia="Raleway" w:cs="Raleway"/>
        </w:rPr>
        <w:t xml:space="preserve">per m2 of estate </w:t>
      </w:r>
      <w:r w:rsidRPr="00E46B9D">
        <w:t xml:space="preserve">have reduced by </w:t>
      </w:r>
      <w:r w:rsidR="00AC1FAF" w:rsidRPr="00E46B9D">
        <w:t>87</w:t>
      </w:r>
      <w:r w:rsidRPr="00E46B9D">
        <w:t>% in 202</w:t>
      </w:r>
      <w:r w:rsidR="00986E24" w:rsidRPr="00E46B9D">
        <w:t>3</w:t>
      </w:r>
      <w:r w:rsidRPr="00E46B9D">
        <w:t>/2</w:t>
      </w:r>
      <w:r w:rsidR="00986E24" w:rsidRPr="00E46B9D">
        <w:t>4</w:t>
      </w:r>
      <w:r w:rsidRPr="00E46B9D">
        <w:t xml:space="preserve"> when compared to the 2006/07 baseline year </w:t>
      </w:r>
      <w:r w:rsidR="00233AC7" w:rsidRPr="00E46B9D">
        <w:t xml:space="preserve">but have </w:t>
      </w:r>
      <w:r w:rsidR="00F6416F" w:rsidRPr="00E46B9D">
        <w:t xml:space="preserve">reduced </w:t>
      </w:r>
      <w:r w:rsidR="0034656A" w:rsidRPr="00E46B9D">
        <w:t xml:space="preserve">by </w:t>
      </w:r>
      <w:r w:rsidR="00B5356C" w:rsidRPr="00E46B9D">
        <w:t>9</w:t>
      </w:r>
      <w:r w:rsidR="0034656A" w:rsidRPr="00E46B9D">
        <w:t xml:space="preserve">% from the previous year (2022/23). </w:t>
      </w:r>
    </w:p>
    <w:p w14:paraId="47753A43" w14:textId="73864904" w:rsidR="00AC41AB" w:rsidRPr="00E46B9D" w:rsidRDefault="00327200" w:rsidP="00327200">
      <w:pPr>
        <w:pStyle w:val="Paragraph"/>
      </w:pPr>
      <w:r w:rsidRPr="00E46B9D">
        <w:t>Th</w:t>
      </w:r>
      <w:r w:rsidR="00AC41AB" w:rsidRPr="00E46B9D">
        <w:t>e</w:t>
      </w:r>
      <w:r w:rsidRPr="00E46B9D">
        <w:t xml:space="preserve"> significant reduction in emissions</w:t>
      </w:r>
      <w:r w:rsidR="006518A8" w:rsidRPr="00E46B9D">
        <w:t xml:space="preserve"> from baseline</w:t>
      </w:r>
      <w:r w:rsidRPr="00E46B9D">
        <w:t xml:space="preserve"> is due to the university purchasing 100% </w:t>
      </w:r>
      <w:r w:rsidR="00BC773E" w:rsidRPr="00E46B9D">
        <w:t>zero carbon</w:t>
      </w:r>
      <w:r w:rsidRPr="00E46B9D">
        <w:t xml:space="preserve"> electricity </w:t>
      </w:r>
      <w:r w:rsidR="00B93CC8" w:rsidRPr="00E46B9D">
        <w:t xml:space="preserve">and the purchasing of green gas for the </w:t>
      </w:r>
      <w:proofErr w:type="gramStart"/>
      <w:r w:rsidR="00B93CC8" w:rsidRPr="00E46B9D">
        <w:t>2 year</w:t>
      </w:r>
      <w:proofErr w:type="gramEnd"/>
      <w:r w:rsidR="00B93CC8" w:rsidRPr="00E46B9D">
        <w:t xml:space="preserve"> period between 2021-2023</w:t>
      </w:r>
      <w:r w:rsidRPr="00E46B9D">
        <w:t xml:space="preserve">. </w:t>
      </w:r>
    </w:p>
    <w:p w14:paraId="4695899B" w14:textId="27FC5FCC" w:rsidR="00327200" w:rsidRPr="00E46B9D" w:rsidRDefault="00F66692" w:rsidP="00327200">
      <w:pPr>
        <w:pStyle w:val="Paragraph"/>
      </w:pPr>
      <w:r w:rsidRPr="00E46B9D">
        <w:t xml:space="preserve">There increase in </w:t>
      </w:r>
      <w:proofErr w:type="gramStart"/>
      <w:r w:rsidRPr="00E46B9D">
        <w:t>market based</w:t>
      </w:r>
      <w:proofErr w:type="gramEnd"/>
      <w:r w:rsidRPr="00E46B9D">
        <w:t xml:space="preserve"> emissions in 202</w:t>
      </w:r>
      <w:r w:rsidR="00F9000C" w:rsidRPr="00E46B9D">
        <w:t>2</w:t>
      </w:r>
      <w:r w:rsidRPr="00E46B9D">
        <w:t>/2</w:t>
      </w:r>
      <w:r w:rsidR="00F9000C" w:rsidRPr="00E46B9D">
        <w:t>3</w:t>
      </w:r>
      <w:r w:rsidR="006518A8" w:rsidRPr="00E46B9D">
        <w:t xml:space="preserve"> compared</w:t>
      </w:r>
      <w:r w:rsidR="00CF5A12" w:rsidRPr="00E46B9D">
        <w:t xml:space="preserve"> </w:t>
      </w:r>
      <w:r w:rsidR="006518A8" w:rsidRPr="00E46B9D">
        <w:t xml:space="preserve">to the previous year </w:t>
      </w:r>
      <w:r w:rsidR="00CF5A12" w:rsidRPr="00E46B9D">
        <w:t>(</w:t>
      </w:r>
      <w:r w:rsidR="007B4D8A" w:rsidRPr="00E46B9D">
        <w:t>43</w:t>
      </w:r>
      <w:r w:rsidR="006B42F7" w:rsidRPr="00E46B9D">
        <w:t>.49</w:t>
      </w:r>
      <w:r w:rsidR="00CF5A12" w:rsidRPr="00E46B9D">
        <w:t xml:space="preserve"> tonnes Co2e increasing to </w:t>
      </w:r>
      <w:r w:rsidR="006B42F7" w:rsidRPr="00E46B9D">
        <w:t>922.95</w:t>
      </w:r>
      <w:r w:rsidR="00CF5A12" w:rsidRPr="00E46B9D">
        <w:t xml:space="preserve"> tonnes CO2</w:t>
      </w:r>
      <w:proofErr w:type="gramStart"/>
      <w:r w:rsidR="00CF5A12" w:rsidRPr="00E46B9D">
        <w:t>e )</w:t>
      </w:r>
      <w:proofErr w:type="gramEnd"/>
      <w:r w:rsidR="00CF5A12" w:rsidRPr="00E46B9D">
        <w:t xml:space="preserve"> </w:t>
      </w:r>
      <w:r w:rsidR="006518A8" w:rsidRPr="00E46B9D">
        <w:t xml:space="preserve">is due to </w:t>
      </w:r>
      <w:r w:rsidR="006B42F7" w:rsidRPr="00E46B9D">
        <w:t xml:space="preserve">the university having to make the decision to step away from the purchase of renewable gas in 2022/23 due to </w:t>
      </w:r>
      <w:r w:rsidR="00FC39F5" w:rsidRPr="00E46B9D">
        <w:t xml:space="preserve">the steep increase in price of the commodity. </w:t>
      </w:r>
      <w:r w:rsidR="00011B28" w:rsidRPr="00E46B9D">
        <w:t>There was however some residue green gas left over from the purchase in 2021/22 and so 4% of the gas consumed in 2022/23 was supplied by green gas.</w:t>
      </w:r>
      <w:r w:rsidR="00774BB3" w:rsidRPr="00E46B9D">
        <w:t xml:space="preserve"> There was 0% of gas purchased through renewable tariffs in 2023/24. </w:t>
      </w:r>
    </w:p>
    <w:p w14:paraId="7A9C14F7" w14:textId="72A6DC02" w:rsidR="00F973B0" w:rsidRPr="00E46B9D" w:rsidRDefault="00327200" w:rsidP="00327200">
      <w:pPr>
        <w:pStyle w:val="Paragraph"/>
      </w:pPr>
      <w:r w:rsidRPr="00E46B9D">
        <w:lastRenderedPageBreak/>
        <w:t xml:space="preserve">Absolute market-based emissions have reduced by </w:t>
      </w:r>
      <w:r w:rsidR="00B5356C" w:rsidRPr="00E46B9D">
        <w:t>77</w:t>
      </w:r>
      <w:r w:rsidRPr="00E46B9D">
        <w:t>% in 202</w:t>
      </w:r>
      <w:r w:rsidR="00671889" w:rsidRPr="00E46B9D">
        <w:t>2</w:t>
      </w:r>
      <w:r w:rsidRPr="00E46B9D">
        <w:t>/2</w:t>
      </w:r>
      <w:r w:rsidR="00671889" w:rsidRPr="00E46B9D">
        <w:t>3</w:t>
      </w:r>
      <w:r w:rsidRPr="00E46B9D">
        <w:t xml:space="preserve"> when compared to the baseline year</w:t>
      </w:r>
      <w:r w:rsidR="00671889" w:rsidRPr="00E46B9D">
        <w:t xml:space="preserve">. </w:t>
      </w:r>
      <w:r w:rsidR="00F973B0" w:rsidRPr="00E46B9D">
        <w:rPr>
          <w:noProof/>
        </w:rPr>
        <w:drawing>
          <wp:inline distT="0" distB="0" distL="0" distR="0" wp14:anchorId="6F3213E8" wp14:editId="7E837891">
            <wp:extent cx="6610350" cy="3114675"/>
            <wp:effectExtent l="0" t="0" r="0" b="9525"/>
            <wp:docPr id="53825919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5000000}"/>
                </a:ext>
                <a:ext uri="{147F2762-F138-4A5C-976F-8EAC2B608ADB}">
                  <a16:predDERef xmlns:a16="http://schemas.microsoft.com/office/drawing/2014/main" pre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5BE1B7A" w14:textId="0687F482" w:rsidR="410C5A42" w:rsidRPr="00E46B9D" w:rsidRDefault="410C5A42" w:rsidP="2208C422">
      <w:pPr>
        <w:pStyle w:val="Paragraph"/>
        <w:rPr>
          <w:rStyle w:val="IntenseReference"/>
          <w:sz w:val="20"/>
          <w:szCs w:val="20"/>
        </w:rPr>
      </w:pPr>
      <w:r w:rsidRPr="00E46B9D">
        <w:rPr>
          <w:rStyle w:val="IntenseReference"/>
          <w:sz w:val="20"/>
          <w:szCs w:val="20"/>
        </w:rPr>
        <w:t xml:space="preserve">Figure </w:t>
      </w:r>
      <w:r w:rsidR="00174D32" w:rsidRPr="00E46B9D">
        <w:rPr>
          <w:rStyle w:val="IntenseReference"/>
          <w:sz w:val="20"/>
          <w:szCs w:val="20"/>
        </w:rPr>
        <w:t>6</w:t>
      </w:r>
      <w:r w:rsidRPr="00E46B9D">
        <w:rPr>
          <w:rStyle w:val="IntenseReference"/>
          <w:sz w:val="20"/>
          <w:szCs w:val="20"/>
        </w:rPr>
        <w:t xml:space="preserve"> – Scope 1 &amp; 2 Energy Emissions – Market Based</w:t>
      </w:r>
    </w:p>
    <w:p w14:paraId="7339AE73" w14:textId="72DA3F59" w:rsidR="0B68BC43" w:rsidRPr="00E46B9D" w:rsidRDefault="0B68BC43" w:rsidP="6E155D25">
      <w:pPr>
        <w:pStyle w:val="Heading3"/>
      </w:pPr>
      <w:bookmarkStart w:id="11" w:name="_Toc190433497"/>
      <w:r w:rsidRPr="00E46B9D">
        <w:t>MARKET VS LOCATION BASED REPORTING</w:t>
      </w:r>
      <w:bookmarkEnd w:id="11"/>
    </w:p>
    <w:p w14:paraId="39BD412E" w14:textId="77777777" w:rsidR="008E04E8" w:rsidRPr="00E46B9D" w:rsidRDefault="008E04E8" w:rsidP="008E04E8"/>
    <w:p w14:paraId="492794C2" w14:textId="1458C9C4" w:rsidR="00D65968" w:rsidRPr="00E46B9D" w:rsidRDefault="0B68BC43" w:rsidP="6E155D25">
      <w:pPr>
        <w:pStyle w:val="Paragraph"/>
      </w:pPr>
      <w:r w:rsidRPr="00E46B9D">
        <w:t xml:space="preserve">The </w:t>
      </w:r>
      <w:r w:rsidR="008E04E8" w:rsidRPr="00E46B9D">
        <w:t xml:space="preserve">following </w:t>
      </w:r>
      <w:r w:rsidR="00290B1A" w:rsidRPr="00E46B9D">
        <w:t xml:space="preserve">graph </w:t>
      </w:r>
      <w:r w:rsidRPr="00E46B9D">
        <w:t xml:space="preserve">below shows the savings the </w:t>
      </w:r>
      <w:r w:rsidR="008E04E8" w:rsidRPr="00E46B9D">
        <w:t>u</w:t>
      </w:r>
      <w:r w:rsidRPr="00E46B9D">
        <w:t xml:space="preserve">niversity has </w:t>
      </w:r>
      <w:r w:rsidR="008E04E8" w:rsidRPr="00E46B9D">
        <w:t>m</w:t>
      </w:r>
      <w:r w:rsidRPr="00E46B9D">
        <w:t xml:space="preserve">ade in terms of scope 1 and 2 emissions by purchasing from </w:t>
      </w:r>
      <w:r w:rsidR="00F66692" w:rsidRPr="00E46B9D">
        <w:t>zero carbon</w:t>
      </w:r>
      <w:r w:rsidRPr="00E46B9D">
        <w:t xml:space="preserve"> supplies. </w:t>
      </w:r>
      <w:r w:rsidR="00485AE8" w:rsidRPr="00E46B9D">
        <w:t xml:space="preserve">In 2023/24 </w:t>
      </w:r>
      <w:r w:rsidR="00BC3260" w:rsidRPr="00E46B9D">
        <w:t xml:space="preserve">the difference between the </w:t>
      </w:r>
      <w:proofErr w:type="gramStart"/>
      <w:r w:rsidR="00BC3260" w:rsidRPr="00E46B9D">
        <w:t>location based</w:t>
      </w:r>
      <w:proofErr w:type="gramEnd"/>
      <w:r w:rsidR="00BC3260" w:rsidRPr="00E46B9D">
        <w:t xml:space="preserve"> emissions and the lower </w:t>
      </w:r>
      <w:proofErr w:type="gramStart"/>
      <w:r w:rsidR="00BC3260" w:rsidRPr="00E46B9D">
        <w:t>market based</w:t>
      </w:r>
      <w:proofErr w:type="gramEnd"/>
      <w:r w:rsidR="00BC3260" w:rsidRPr="00E46B9D">
        <w:t xml:space="preserve"> emissions </w:t>
      </w:r>
      <w:proofErr w:type="gramStart"/>
      <w:r w:rsidR="00BC3260" w:rsidRPr="00E46B9D">
        <w:t>is</w:t>
      </w:r>
      <w:proofErr w:type="gramEnd"/>
      <w:r w:rsidR="00BC3260" w:rsidRPr="00E46B9D">
        <w:t xml:space="preserve"> due to the purchase of </w:t>
      </w:r>
      <w:r w:rsidR="00E014BD" w:rsidRPr="00E46B9D">
        <w:t>zero carbon electricity (</w:t>
      </w:r>
      <w:r w:rsidR="003560D0" w:rsidRPr="00E46B9D">
        <w:t xml:space="preserve">a commitment since 2008/09). </w:t>
      </w:r>
      <w:r w:rsidR="00E014BD" w:rsidRPr="00E46B9D">
        <w:t xml:space="preserve"> </w:t>
      </w:r>
    </w:p>
    <w:p w14:paraId="022D96C0" w14:textId="02B00893" w:rsidR="00E76A62" w:rsidRPr="00E46B9D" w:rsidRDefault="007E447C" w:rsidP="6E155D25">
      <w:pPr>
        <w:pStyle w:val="Paragraph"/>
      </w:pPr>
      <w:r w:rsidRPr="00E46B9D">
        <w:rPr>
          <w:noProof/>
        </w:rPr>
        <w:drawing>
          <wp:inline distT="0" distB="0" distL="0" distR="0" wp14:anchorId="3645A92C" wp14:editId="3CBE5076">
            <wp:extent cx="6541135" cy="3524250"/>
            <wp:effectExtent l="0" t="0" r="12065" b="0"/>
            <wp:docPr id="112823471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2C8396A" w14:textId="45EE7353" w:rsidR="1D85E211" w:rsidRPr="00E46B9D" w:rsidRDefault="1D85E211" w:rsidP="6E155D25">
      <w:pPr>
        <w:pStyle w:val="Paragraph"/>
        <w:rPr>
          <w:rStyle w:val="IntenseReference"/>
          <w:sz w:val="18"/>
          <w:szCs w:val="18"/>
        </w:rPr>
      </w:pPr>
      <w:r w:rsidRPr="00E46B9D">
        <w:rPr>
          <w:rStyle w:val="IntenseReference"/>
          <w:sz w:val="20"/>
          <w:szCs w:val="20"/>
        </w:rPr>
        <w:t xml:space="preserve">Figure </w:t>
      </w:r>
      <w:r w:rsidR="00174D32" w:rsidRPr="00E46B9D">
        <w:rPr>
          <w:rStyle w:val="IntenseReference"/>
          <w:sz w:val="20"/>
          <w:szCs w:val="20"/>
        </w:rPr>
        <w:t>7</w:t>
      </w:r>
      <w:r w:rsidRPr="00E46B9D">
        <w:rPr>
          <w:rStyle w:val="IntenseReference"/>
          <w:sz w:val="20"/>
          <w:szCs w:val="20"/>
        </w:rPr>
        <w:t xml:space="preserve"> – Market vs Location Based Emissions </w:t>
      </w:r>
    </w:p>
    <w:p w14:paraId="3A545660" w14:textId="77777777" w:rsidR="001F1068" w:rsidRPr="00E46B9D" w:rsidRDefault="001F1068" w:rsidP="000E3758">
      <w:pPr>
        <w:pStyle w:val="Heading3"/>
      </w:pPr>
    </w:p>
    <w:p w14:paraId="1FB56A63" w14:textId="5839BEAA" w:rsidR="005A62C9" w:rsidRPr="00E46B9D" w:rsidRDefault="005A62C9" w:rsidP="000E3758">
      <w:pPr>
        <w:pStyle w:val="Heading3"/>
      </w:pPr>
      <w:bookmarkStart w:id="12" w:name="_Toc190433498"/>
      <w:r w:rsidRPr="00E46B9D">
        <w:t>SCOPE 1 AND 2 EMISSIONS AVOIDED</w:t>
      </w:r>
      <w:bookmarkEnd w:id="12"/>
    </w:p>
    <w:p w14:paraId="3A812876" w14:textId="3AE8E551" w:rsidR="00345852" w:rsidRPr="00E46B9D" w:rsidRDefault="005A62C9" w:rsidP="00345852">
      <w:pPr>
        <w:pStyle w:val="Paragraph"/>
      </w:pPr>
      <w:r w:rsidRPr="00E46B9D">
        <w:t>The University has gradually increased the amount of electricity generated on-site since its first solar photovoltaic installation in late 2011</w:t>
      </w:r>
      <w:r w:rsidR="00345852" w:rsidRPr="00E46B9D">
        <w:t xml:space="preserve">. </w:t>
      </w:r>
      <w:r w:rsidR="001D1F88" w:rsidRPr="00E46B9D">
        <w:t>Under the £3.1 mil Public Sector Decarbonisation Grant that the University</w:t>
      </w:r>
      <w:r w:rsidR="00137443" w:rsidRPr="00E46B9D">
        <w:t xml:space="preserve">, </w:t>
      </w:r>
      <w:r w:rsidR="001D1F88" w:rsidRPr="00E46B9D">
        <w:t>was awarded in February 2021,</w:t>
      </w:r>
      <w:r w:rsidR="000C5552" w:rsidRPr="00E46B9D">
        <w:rPr>
          <w:rStyle w:val="normaltextrun"/>
          <w:rFonts w:ascii="Trebuchet MS" w:hAnsi="Trebuchet MS"/>
          <w:color w:val="414042"/>
          <w:sz w:val="19"/>
          <w:szCs w:val="19"/>
          <w:shd w:val="clear" w:color="auto" w:fill="FFFFFF"/>
        </w:rPr>
        <w:t xml:space="preserve"> </w:t>
      </w:r>
      <w:r w:rsidR="000C5552" w:rsidRPr="00E46B9D">
        <w:rPr>
          <w:rStyle w:val="normaltextrun"/>
          <w:color w:val="414042"/>
          <w:shd w:val="clear" w:color="auto" w:fill="FFFFFF"/>
        </w:rPr>
        <w:t>a further 151Kw of solar photovoltaic panels</w:t>
      </w:r>
      <w:r w:rsidR="000C5552" w:rsidRPr="00E46B9D">
        <w:rPr>
          <w:rStyle w:val="normaltextrun"/>
          <w:rFonts w:ascii="Trebuchet MS" w:hAnsi="Trebuchet MS"/>
          <w:color w:val="414042"/>
          <w:sz w:val="19"/>
          <w:szCs w:val="19"/>
          <w:shd w:val="clear" w:color="auto" w:fill="FFFFFF"/>
        </w:rPr>
        <w:t xml:space="preserve"> </w:t>
      </w:r>
      <w:r w:rsidR="0062480F" w:rsidRPr="00E46B9D">
        <w:t>solar</w:t>
      </w:r>
      <w:r w:rsidR="000C5552" w:rsidRPr="00E46B9D">
        <w:t xml:space="preserve"> </w:t>
      </w:r>
      <w:r w:rsidR="00C476C8" w:rsidRPr="00E46B9D">
        <w:t>was installed</w:t>
      </w:r>
      <w:r w:rsidR="0062480F" w:rsidRPr="00E46B9D">
        <w:t xml:space="preserve"> on a further 4 buildings. This </w:t>
      </w:r>
      <w:r w:rsidR="00C00FCF" w:rsidRPr="00E46B9D">
        <w:t>has</w:t>
      </w:r>
      <w:r w:rsidR="0062480F" w:rsidRPr="00E46B9D">
        <w:t xml:space="preserve"> increase</w:t>
      </w:r>
      <w:r w:rsidR="000C5552" w:rsidRPr="00E46B9D">
        <w:t>d</w:t>
      </w:r>
      <w:r w:rsidR="0062480F" w:rsidRPr="00E46B9D">
        <w:t xml:space="preserve"> </w:t>
      </w:r>
      <w:r w:rsidR="000C5552" w:rsidRPr="00E46B9D">
        <w:t>the universities</w:t>
      </w:r>
      <w:r w:rsidR="0062480F" w:rsidRPr="00E46B9D">
        <w:t xml:space="preserve"> generation capacity by </w:t>
      </w:r>
      <w:r w:rsidR="000C5552" w:rsidRPr="00E46B9D">
        <w:t>105</w:t>
      </w:r>
      <w:r w:rsidR="0062480F" w:rsidRPr="00E46B9D">
        <w:t>%</w:t>
      </w:r>
      <w:r w:rsidR="000C5552" w:rsidRPr="00E46B9D">
        <w:t xml:space="preserve"> in 2021/22 compared to the previous year</w:t>
      </w:r>
      <w:r w:rsidR="007A74BF" w:rsidRPr="00E46B9D">
        <w:t xml:space="preserve">, and 2022/23 saw the first full year of electricity </w:t>
      </w:r>
      <w:r w:rsidR="00043227" w:rsidRPr="00E46B9D">
        <w:t>generation</w:t>
      </w:r>
      <w:r w:rsidR="007A74BF" w:rsidRPr="00E46B9D">
        <w:t xml:space="preserve"> through the </w:t>
      </w:r>
      <w:r w:rsidR="00043227" w:rsidRPr="00E46B9D">
        <w:t xml:space="preserve">installations. </w:t>
      </w:r>
      <w:r w:rsidR="00345852" w:rsidRPr="00E46B9D">
        <w:t xml:space="preserve">The university now produces </w:t>
      </w:r>
      <w:r w:rsidR="00F03192" w:rsidRPr="00E46B9D">
        <w:t>4</w:t>
      </w:r>
      <w:r w:rsidR="00345852" w:rsidRPr="00E46B9D">
        <w:t>% of the electricity consumed on campus via our own solar panel installations.</w:t>
      </w:r>
      <w:r w:rsidR="00F03192" w:rsidRPr="00E46B9D">
        <w:t xml:space="preserve"> The electrical generation dropped to 3.2% in 2023/24 due to an inverter on one of the install</w:t>
      </w:r>
      <w:r w:rsidR="005E225C">
        <w:t>ations</w:t>
      </w:r>
      <w:r w:rsidR="00F03192" w:rsidRPr="00E46B9D">
        <w:t xml:space="preserve"> failing. This is due for replacement in 2024/25. </w:t>
      </w:r>
    </w:p>
    <w:p w14:paraId="0C5C6961" w14:textId="5CB235C2" w:rsidR="00BA0D75" w:rsidRPr="00E46B9D" w:rsidRDefault="00C476C8" w:rsidP="00BA0D75">
      <w:pPr>
        <w:pStyle w:val="Paragraph"/>
      </w:pPr>
      <w:r w:rsidRPr="00E46B9D">
        <w:t>B</w:t>
      </w:r>
      <w:r w:rsidR="00BA0D75" w:rsidRPr="00E46B9D">
        <w:t xml:space="preserve">enefits to producing energy on site </w:t>
      </w:r>
      <w:r w:rsidRPr="00E46B9D">
        <w:t>include</w:t>
      </w:r>
      <w:r w:rsidR="00BA0D75" w:rsidRPr="00E46B9D">
        <w:t xml:space="preserve"> reducing reliance on the grid and improving energy security as well as avoiding operational cost.</w:t>
      </w:r>
    </w:p>
    <w:p w14:paraId="760AE174" w14:textId="77777777" w:rsidR="00DA7DBB" w:rsidRPr="00E46B9D" w:rsidRDefault="00DA7DBB" w:rsidP="00BA0D75">
      <w:pPr>
        <w:pStyle w:val="Paragraph"/>
      </w:pPr>
    </w:p>
    <w:p w14:paraId="0AE1C0F7" w14:textId="3A3825CE" w:rsidR="00DA7DBB" w:rsidRPr="00E46B9D" w:rsidRDefault="00DA7DBB" w:rsidP="00BA0D75">
      <w:pPr>
        <w:pStyle w:val="Paragraph"/>
      </w:pPr>
      <w:r w:rsidRPr="00E46B9D">
        <w:rPr>
          <w:noProof/>
        </w:rPr>
        <w:drawing>
          <wp:inline distT="0" distB="0" distL="0" distR="0" wp14:anchorId="170F34EB" wp14:editId="2ECC52CA">
            <wp:extent cx="6515100" cy="3314700"/>
            <wp:effectExtent l="0" t="0" r="0" b="0"/>
            <wp:docPr id="146563890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20400D1-012A-2A50-2BCF-CCBCE44AF6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965C8EE" w14:textId="750FA9AA" w:rsidR="00A301E6" w:rsidRPr="00E46B9D" w:rsidRDefault="005A62C9" w:rsidP="001F1068">
      <w:pPr>
        <w:pStyle w:val="Paragraph"/>
        <w:rPr>
          <w:rStyle w:val="IntenseReference"/>
          <w:sz w:val="20"/>
          <w:szCs w:val="20"/>
        </w:rPr>
      </w:pPr>
      <w:r w:rsidRPr="00E46B9D">
        <w:rPr>
          <w:rStyle w:val="IntenseReference"/>
          <w:sz w:val="20"/>
          <w:szCs w:val="20"/>
        </w:rPr>
        <w:t xml:space="preserve">Figure </w:t>
      </w:r>
      <w:r w:rsidR="00174D32" w:rsidRPr="00E46B9D">
        <w:rPr>
          <w:rStyle w:val="IntenseReference"/>
          <w:sz w:val="20"/>
          <w:szCs w:val="20"/>
        </w:rPr>
        <w:t>8</w:t>
      </w:r>
      <w:r w:rsidRPr="00E46B9D">
        <w:rPr>
          <w:rStyle w:val="IntenseReference"/>
          <w:sz w:val="20"/>
          <w:szCs w:val="20"/>
        </w:rPr>
        <w:t xml:space="preserve"> – Solar PV Generation and Emissions Avoided</w:t>
      </w:r>
    </w:p>
    <w:p w14:paraId="23EF386C" w14:textId="77777777" w:rsidR="00B5707F" w:rsidRPr="00E46B9D" w:rsidRDefault="00B5707F" w:rsidP="000E3758">
      <w:pPr>
        <w:pStyle w:val="Heading3"/>
        <w:rPr>
          <w:rStyle w:val="IntenseReference"/>
          <w:b/>
          <w:bCs w:val="0"/>
          <w:smallCaps w:val="0"/>
          <w:color w:val="3C1040" w:themeColor="accent1" w:themeShade="7F"/>
          <w:spacing w:val="0"/>
        </w:rPr>
      </w:pPr>
    </w:p>
    <w:p w14:paraId="229BCCE2" w14:textId="56D42729" w:rsidR="16D7AFD8" w:rsidRPr="00E46B9D" w:rsidRDefault="00A301E6" w:rsidP="000E3758">
      <w:pPr>
        <w:pStyle w:val="Heading3"/>
        <w:rPr>
          <w:rStyle w:val="IntenseReference"/>
          <w:b/>
          <w:bCs w:val="0"/>
          <w:smallCaps w:val="0"/>
          <w:color w:val="3C1040" w:themeColor="accent1" w:themeShade="7F"/>
          <w:spacing w:val="0"/>
        </w:rPr>
      </w:pPr>
      <w:bookmarkStart w:id="13" w:name="_Toc190433499"/>
      <w:r w:rsidRPr="00E46B9D">
        <w:rPr>
          <w:rStyle w:val="IntenseReference"/>
          <w:b/>
          <w:bCs w:val="0"/>
          <w:smallCaps w:val="0"/>
          <w:color w:val="3C1040" w:themeColor="accent1" w:themeShade="7F"/>
          <w:spacing w:val="0"/>
        </w:rPr>
        <w:t>ESTATE BUILDING EFFICIENCY</w:t>
      </w:r>
      <w:bookmarkEnd w:id="13"/>
    </w:p>
    <w:p w14:paraId="10F7F3DE" w14:textId="2153928A" w:rsidR="001F1068" w:rsidRPr="00E46B9D" w:rsidRDefault="001069F8" w:rsidP="001F1068">
      <w:pPr>
        <w:pStyle w:val="Paragraph"/>
      </w:pPr>
      <w:r w:rsidRPr="00E46B9D">
        <w:rPr>
          <w:rStyle w:val="IntenseReference"/>
          <w:b w:val="0"/>
          <w:bCs w:val="0"/>
          <w:smallCaps w:val="0"/>
          <w:color w:val="auto"/>
          <w:spacing w:val="0"/>
        </w:rPr>
        <w:t xml:space="preserve">The </w:t>
      </w:r>
      <w:r w:rsidR="008E04E8" w:rsidRPr="00E46B9D">
        <w:rPr>
          <w:rStyle w:val="IntenseReference"/>
          <w:b w:val="0"/>
          <w:bCs w:val="0"/>
          <w:smallCaps w:val="0"/>
          <w:color w:val="auto"/>
          <w:spacing w:val="0"/>
        </w:rPr>
        <w:t xml:space="preserve">following table </w:t>
      </w:r>
      <w:r w:rsidRPr="00E46B9D">
        <w:rPr>
          <w:rStyle w:val="IntenseReference"/>
          <w:b w:val="0"/>
          <w:bCs w:val="0"/>
          <w:smallCaps w:val="0"/>
          <w:color w:val="auto"/>
          <w:spacing w:val="0"/>
        </w:rPr>
        <w:t xml:space="preserve">shows the efficiency of each building in terms of Scope 1 and 2 </w:t>
      </w:r>
      <w:r w:rsidR="002B6B73" w:rsidRPr="00E46B9D">
        <w:rPr>
          <w:rStyle w:val="IntenseReference"/>
          <w:b w:val="0"/>
          <w:bCs w:val="0"/>
          <w:smallCaps w:val="0"/>
          <w:color w:val="auto"/>
          <w:spacing w:val="0"/>
        </w:rPr>
        <w:t>emissions</w:t>
      </w:r>
      <w:r w:rsidRPr="00E46B9D">
        <w:rPr>
          <w:rStyle w:val="IntenseReference"/>
          <w:b w:val="0"/>
          <w:bCs w:val="0"/>
          <w:smallCaps w:val="0"/>
          <w:color w:val="auto"/>
          <w:spacing w:val="0"/>
        </w:rPr>
        <w:t xml:space="preserve"> relative to the floor area of the building. The table also shows energy consumed within that building generated from renewables associated with that building</w:t>
      </w:r>
      <w:r w:rsidR="00991E86" w:rsidRPr="00E46B9D">
        <w:rPr>
          <w:rStyle w:val="IntenseReference"/>
          <w:b w:val="0"/>
          <w:bCs w:val="0"/>
          <w:smallCaps w:val="0"/>
          <w:color w:val="auto"/>
          <w:spacing w:val="0"/>
        </w:rPr>
        <w:t>- namely solar panels</w:t>
      </w:r>
      <w:r w:rsidRPr="00E46B9D">
        <w:rPr>
          <w:rStyle w:val="IntenseReference"/>
          <w:b w:val="0"/>
          <w:bCs w:val="0"/>
          <w:smallCaps w:val="0"/>
          <w:color w:val="auto"/>
          <w:spacing w:val="0"/>
        </w:rPr>
        <w:t>.</w:t>
      </w:r>
      <w:r w:rsidR="001F1068" w:rsidRPr="00E46B9D">
        <w:t xml:space="preserve"> </w:t>
      </w:r>
    </w:p>
    <w:p w14:paraId="271F0159" w14:textId="5B9B3DC9" w:rsidR="00484556" w:rsidRPr="00E46B9D" w:rsidRDefault="00484556" w:rsidP="001F1068">
      <w:pPr>
        <w:pStyle w:val="Paragraph"/>
      </w:pPr>
      <w:r w:rsidRPr="00E46B9D">
        <w:rPr>
          <w:noProof/>
        </w:rPr>
        <w:lastRenderedPageBreak/>
        <w:drawing>
          <wp:inline distT="0" distB="0" distL="0" distR="0" wp14:anchorId="6D9E1EA2" wp14:editId="1757696C">
            <wp:extent cx="6645910" cy="5645150"/>
            <wp:effectExtent l="0" t="0" r="2540" b="12700"/>
            <wp:docPr id="49507352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22DAF14-1751-455C-9D5C-65A67687B6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3DFE16C" w14:textId="6B872810" w:rsidR="002B6B73" w:rsidRPr="00E46B9D" w:rsidRDefault="002B6B73" w:rsidP="48763739">
      <w:pPr>
        <w:pStyle w:val="Paragraph"/>
        <w:rPr>
          <w:rStyle w:val="IntenseReference"/>
          <w:sz w:val="20"/>
          <w:szCs w:val="20"/>
        </w:rPr>
      </w:pPr>
      <w:r w:rsidRPr="00E46B9D">
        <w:rPr>
          <w:rStyle w:val="IntenseReference"/>
          <w:sz w:val="20"/>
          <w:szCs w:val="20"/>
        </w:rPr>
        <w:t xml:space="preserve">Figure </w:t>
      </w:r>
      <w:r w:rsidR="00174D32" w:rsidRPr="00E46B9D">
        <w:rPr>
          <w:rStyle w:val="IntenseReference"/>
          <w:sz w:val="20"/>
          <w:szCs w:val="20"/>
        </w:rPr>
        <w:t>9</w:t>
      </w:r>
      <w:r w:rsidRPr="00E46B9D">
        <w:rPr>
          <w:rStyle w:val="IntenseReference"/>
          <w:sz w:val="20"/>
          <w:szCs w:val="20"/>
        </w:rPr>
        <w:t xml:space="preserve"> – Building Carbon Efficiency 202</w:t>
      </w:r>
      <w:r w:rsidR="00484556" w:rsidRPr="00E46B9D">
        <w:rPr>
          <w:rStyle w:val="IntenseReference"/>
          <w:sz w:val="20"/>
          <w:szCs w:val="20"/>
        </w:rPr>
        <w:t>3</w:t>
      </w:r>
      <w:r w:rsidRPr="00E46B9D">
        <w:rPr>
          <w:rStyle w:val="IntenseReference"/>
          <w:sz w:val="20"/>
          <w:szCs w:val="20"/>
        </w:rPr>
        <w:t>/</w:t>
      </w:r>
      <w:r w:rsidR="064B5191" w:rsidRPr="00E46B9D">
        <w:rPr>
          <w:rStyle w:val="IntenseReference"/>
          <w:sz w:val="20"/>
          <w:szCs w:val="20"/>
        </w:rPr>
        <w:t>2</w:t>
      </w:r>
      <w:r w:rsidR="00484556" w:rsidRPr="00E46B9D">
        <w:rPr>
          <w:rStyle w:val="IntenseReference"/>
          <w:sz w:val="20"/>
          <w:szCs w:val="20"/>
        </w:rPr>
        <w:t>4</w:t>
      </w:r>
    </w:p>
    <w:p w14:paraId="156ABF20" w14:textId="77777777" w:rsidR="000115DA" w:rsidRPr="00E46B9D" w:rsidRDefault="000115DA" w:rsidP="000115DA"/>
    <w:p w14:paraId="519DBE33" w14:textId="77777777" w:rsidR="000115DA" w:rsidRPr="00E46B9D" w:rsidRDefault="000115DA" w:rsidP="000115DA"/>
    <w:p w14:paraId="6F28E24B" w14:textId="6702183C" w:rsidR="00C36244" w:rsidRPr="00E46B9D" w:rsidRDefault="00500650" w:rsidP="000E3758">
      <w:pPr>
        <w:pStyle w:val="Heading3"/>
      </w:pPr>
      <w:bookmarkStart w:id="14" w:name="_Toc190433500"/>
      <w:r w:rsidRPr="00E46B9D">
        <w:t>SCOPE 3 EMISSIONS</w:t>
      </w:r>
      <w:bookmarkEnd w:id="14"/>
      <w:r w:rsidR="00A301E6" w:rsidRPr="00E46B9D">
        <w:t xml:space="preserve"> </w:t>
      </w:r>
    </w:p>
    <w:p w14:paraId="7B67BA6F" w14:textId="299CB85F" w:rsidR="396C505E" w:rsidRPr="00E46B9D" w:rsidRDefault="396C505E" w:rsidP="1E3F0CE0">
      <w:pPr>
        <w:pStyle w:val="Paragraph"/>
      </w:pPr>
      <w:r w:rsidRPr="00E46B9D">
        <w:t xml:space="preserve">This report </w:t>
      </w:r>
      <w:r w:rsidR="00833609" w:rsidRPr="00E46B9D">
        <w:t xml:space="preserve">currently </w:t>
      </w:r>
      <w:r w:rsidRPr="00E46B9D">
        <w:t>only looks at the carbon emission data, a</w:t>
      </w:r>
      <w:r w:rsidR="1DAE2C6D" w:rsidRPr="00E46B9D">
        <w:t xml:space="preserve"> detailed breakdown of the </w:t>
      </w:r>
      <w:r w:rsidR="65586EAE" w:rsidRPr="00E46B9D">
        <w:t xml:space="preserve">quantitative </w:t>
      </w:r>
      <w:r w:rsidR="1DAE2C6D" w:rsidRPr="00E46B9D">
        <w:t xml:space="preserve">emissions sources data such as waste generated, recycling rates, water consumption </w:t>
      </w:r>
      <w:r w:rsidR="39DB1908" w:rsidRPr="00E46B9D">
        <w:t xml:space="preserve">etc. </w:t>
      </w:r>
      <w:r w:rsidR="1DAE2C6D" w:rsidRPr="00E46B9D">
        <w:t>can be found in the University</w:t>
      </w:r>
      <w:r w:rsidR="00B11B45" w:rsidRPr="00E46B9D">
        <w:t xml:space="preserve"> of Winchester</w:t>
      </w:r>
      <w:r w:rsidR="1DAE2C6D" w:rsidRPr="00E46B9D">
        <w:t xml:space="preserve"> </w:t>
      </w:r>
      <w:r w:rsidR="31E3561E" w:rsidRPr="00E46B9D">
        <w:t>Environment</w:t>
      </w:r>
      <w:r w:rsidR="1DAE2C6D" w:rsidRPr="00E46B9D">
        <w:t xml:space="preserve"> </w:t>
      </w:r>
      <w:r w:rsidR="384AC63C" w:rsidRPr="00E46B9D">
        <w:t>Strategy</w:t>
      </w:r>
      <w:r w:rsidR="7D4158B2" w:rsidRPr="00E46B9D">
        <w:t xml:space="preserve"> Report</w:t>
      </w:r>
      <w:r w:rsidR="00C119F0" w:rsidRPr="00E46B9D">
        <w:t xml:space="preserve"> for the corresponding 20</w:t>
      </w:r>
      <w:r w:rsidR="003C56F4" w:rsidRPr="00E46B9D">
        <w:t>2</w:t>
      </w:r>
      <w:r w:rsidR="00B37140" w:rsidRPr="00E46B9D">
        <w:t>3</w:t>
      </w:r>
      <w:r w:rsidR="00C119F0" w:rsidRPr="00E46B9D">
        <w:t>/2</w:t>
      </w:r>
      <w:r w:rsidR="00B37140" w:rsidRPr="00E46B9D">
        <w:t>4</w:t>
      </w:r>
      <w:r w:rsidR="00927D3C" w:rsidRPr="00E46B9D">
        <w:t xml:space="preserve"> </w:t>
      </w:r>
      <w:r w:rsidR="00C119F0" w:rsidRPr="00E46B9D">
        <w:t>academic year</w:t>
      </w:r>
      <w:r w:rsidR="7D4158B2" w:rsidRPr="00E46B9D">
        <w:t>.</w:t>
      </w:r>
    </w:p>
    <w:p w14:paraId="71F600BF" w14:textId="3D4DD62A" w:rsidR="00C119F0" w:rsidRPr="00E46B9D" w:rsidRDefault="4A2E9E9D" w:rsidP="1E3F0CE0">
      <w:pPr>
        <w:pStyle w:val="Paragraph"/>
      </w:pPr>
      <w:r w:rsidRPr="00E46B9D">
        <w:t xml:space="preserve">Note that scope 3 emission data from business travel is </w:t>
      </w:r>
      <w:r w:rsidR="00833609" w:rsidRPr="00E46B9D">
        <w:t xml:space="preserve">currently </w:t>
      </w:r>
      <w:r w:rsidRPr="00E46B9D">
        <w:t xml:space="preserve">calculated using the 2015/6 data set. </w:t>
      </w:r>
      <w:r w:rsidR="48E8AA07" w:rsidRPr="00E46B9D">
        <w:t xml:space="preserve">The data from that year is extrapolated by staff and student FTE by year. </w:t>
      </w:r>
      <w:r w:rsidRPr="00E46B9D">
        <w:t xml:space="preserve">This </w:t>
      </w:r>
      <w:r w:rsidR="61B91FF8" w:rsidRPr="00E46B9D">
        <w:t>wa</w:t>
      </w:r>
      <w:r w:rsidRPr="00E46B9D">
        <w:t>s the last year of good quality data, collected for the voluntary submission for the ESOS scheme</w:t>
      </w:r>
      <w:r w:rsidR="60F66D31" w:rsidRPr="00E46B9D">
        <w:t xml:space="preserve">.  It should be noted that due to the </w:t>
      </w:r>
      <w:r w:rsidR="4C91DA70" w:rsidRPr="00E46B9D">
        <w:t>Business</w:t>
      </w:r>
      <w:r w:rsidR="60F66D31" w:rsidRPr="00E46B9D">
        <w:t xml:space="preserve"> Travel ban imposed during the CV-19 pandemic the </w:t>
      </w:r>
      <w:r w:rsidR="249AA5D8" w:rsidRPr="00E46B9D">
        <w:t xml:space="preserve">extrapolated </w:t>
      </w:r>
      <w:r w:rsidR="60F66D31" w:rsidRPr="00E46B9D">
        <w:t xml:space="preserve">figure </w:t>
      </w:r>
      <w:r w:rsidR="00C119F0" w:rsidRPr="00E46B9D">
        <w:t xml:space="preserve">for business travel, flights and public transport </w:t>
      </w:r>
      <w:r w:rsidR="60F66D31" w:rsidRPr="00E46B9D">
        <w:t xml:space="preserve">has been adjusted by </w:t>
      </w:r>
      <w:r w:rsidR="79933C27" w:rsidRPr="00E46B9D">
        <w:t>-</w:t>
      </w:r>
      <w:r w:rsidR="00D91EB1" w:rsidRPr="00E46B9D">
        <w:t>33</w:t>
      </w:r>
      <w:r w:rsidR="00A301E6" w:rsidRPr="00E46B9D">
        <w:t>% of the 2018/19 data</w:t>
      </w:r>
      <w:r w:rsidR="00E750BF" w:rsidRPr="00E46B9D">
        <w:t xml:space="preserve"> for 2019/20 and -90% of the 2018/19 data for 2020/21</w:t>
      </w:r>
      <w:r w:rsidR="25FE3E31" w:rsidRPr="00E46B9D">
        <w:t>.</w:t>
      </w:r>
      <w:r w:rsidR="2F59EE8C" w:rsidRPr="00E46B9D">
        <w:t xml:space="preserve"> </w:t>
      </w:r>
      <w:r w:rsidR="00E750BF" w:rsidRPr="00E46B9D">
        <w:t xml:space="preserve">The original </w:t>
      </w:r>
      <w:r w:rsidR="00083083" w:rsidRPr="00E46B9D">
        <w:t>2015/16 dataset, extrapolated by staff and student FTE by year figure was used</w:t>
      </w:r>
      <w:r w:rsidR="004D215A" w:rsidRPr="00E46B9D">
        <w:t xml:space="preserve"> again</w:t>
      </w:r>
      <w:r w:rsidR="00083083" w:rsidRPr="00E46B9D">
        <w:t xml:space="preserve"> for 2021/22</w:t>
      </w:r>
      <w:r w:rsidR="00B32EB6" w:rsidRPr="00E46B9D">
        <w:t xml:space="preserve"> onwards</w:t>
      </w:r>
      <w:r w:rsidR="004D215A" w:rsidRPr="00E46B9D">
        <w:t xml:space="preserve">, hence the large increase in emissions, reflecting what we </w:t>
      </w:r>
      <w:r w:rsidR="008A44E4" w:rsidRPr="00E46B9D">
        <w:t>believe</w:t>
      </w:r>
      <w:r w:rsidR="004D215A" w:rsidRPr="00E46B9D">
        <w:t xml:space="preserve"> to be a return to more ‘normal’ business travel</w:t>
      </w:r>
      <w:r w:rsidR="002C52CA" w:rsidRPr="00E46B9D">
        <w:t xml:space="preserve"> for</w:t>
      </w:r>
      <w:r w:rsidR="008A44E4" w:rsidRPr="00E46B9D">
        <w:t xml:space="preserve"> this year. </w:t>
      </w:r>
      <w:r w:rsidR="004D215A" w:rsidRPr="00E46B9D">
        <w:t xml:space="preserve"> </w:t>
      </w:r>
    </w:p>
    <w:p w14:paraId="035C7835" w14:textId="090BE958" w:rsidR="0063533B" w:rsidRPr="00E46B9D" w:rsidRDefault="2F59EE8C" w:rsidP="1E3F0CE0">
      <w:pPr>
        <w:pStyle w:val="Paragraph"/>
      </w:pPr>
      <w:r w:rsidRPr="00E46B9D">
        <w:lastRenderedPageBreak/>
        <w:t xml:space="preserve">As part of </w:t>
      </w:r>
      <w:r w:rsidR="00C119F0" w:rsidRPr="00E46B9D">
        <w:t>the university</w:t>
      </w:r>
      <w:r w:rsidRPr="00E46B9D">
        <w:t xml:space="preserve"> commitment to collecting Scope 3 data, </w:t>
      </w:r>
      <w:r w:rsidR="000758AB" w:rsidRPr="00E46B9D">
        <w:t>processes</w:t>
      </w:r>
      <w:r w:rsidR="00E3163D" w:rsidRPr="00E46B9D">
        <w:t xml:space="preserve"> and procedures</w:t>
      </w:r>
      <w:r w:rsidRPr="00E46B9D">
        <w:t xml:space="preserve"> to collate good quality data for these emission sources will be implemented in </w:t>
      </w:r>
      <w:r w:rsidR="00B32EB6" w:rsidRPr="00E46B9D">
        <w:t>the coming years</w:t>
      </w:r>
      <w:r w:rsidRPr="00E46B9D">
        <w:t>.</w:t>
      </w:r>
    </w:p>
    <w:p w14:paraId="4E58F107" w14:textId="071DD3D1" w:rsidR="00F04ADC" w:rsidRPr="00E46B9D" w:rsidRDefault="00FB583C" w:rsidP="1E3F0CE0">
      <w:pPr>
        <w:pStyle w:val="Paragraph"/>
      </w:pPr>
      <w:r w:rsidRPr="00E46B9D">
        <w:rPr>
          <w:noProof/>
        </w:rPr>
        <w:drawing>
          <wp:inline distT="0" distB="0" distL="0" distR="0" wp14:anchorId="1E53A510" wp14:editId="1D4C8738">
            <wp:extent cx="6667500" cy="3038475"/>
            <wp:effectExtent l="0" t="0" r="0" b="9525"/>
            <wp:docPr id="204153164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4E84734" w14:textId="3F2ED508" w:rsidR="006D4D73" w:rsidRPr="00E46B9D" w:rsidRDefault="53F37683" w:rsidP="2208C422">
      <w:pPr>
        <w:pStyle w:val="Paragraph"/>
        <w:rPr>
          <w:rStyle w:val="IntenseReference"/>
          <w:color w:val="7B2182"/>
          <w:sz w:val="20"/>
          <w:szCs w:val="20"/>
        </w:rPr>
      </w:pPr>
      <w:r w:rsidRPr="00E46B9D">
        <w:rPr>
          <w:rStyle w:val="IntenseReference"/>
          <w:color w:val="7B2182"/>
          <w:sz w:val="20"/>
          <w:szCs w:val="20"/>
        </w:rPr>
        <w:t xml:space="preserve">Figure </w:t>
      </w:r>
      <w:r w:rsidR="00174D32" w:rsidRPr="00E46B9D">
        <w:rPr>
          <w:rStyle w:val="IntenseReference"/>
          <w:color w:val="7B2182"/>
          <w:sz w:val="20"/>
          <w:szCs w:val="20"/>
        </w:rPr>
        <w:t>10</w:t>
      </w:r>
      <w:r w:rsidRPr="00E46B9D">
        <w:rPr>
          <w:rStyle w:val="IntenseReference"/>
          <w:color w:val="7B2182"/>
          <w:sz w:val="20"/>
          <w:szCs w:val="20"/>
        </w:rPr>
        <w:t xml:space="preserve"> – Scope 3 Emissions by Year</w:t>
      </w:r>
    </w:p>
    <w:p w14:paraId="20E4E159" w14:textId="6E22B328" w:rsidR="00302CB1" w:rsidRPr="00E46B9D" w:rsidRDefault="00B74205" w:rsidP="7322844B">
      <w:pPr>
        <w:pStyle w:val="Paragraph"/>
      </w:pPr>
      <w:r w:rsidRPr="00E46B9D">
        <w:t>202</w:t>
      </w:r>
      <w:r w:rsidR="00C27FB0" w:rsidRPr="00E46B9D">
        <w:t>3</w:t>
      </w:r>
      <w:r w:rsidR="0014127D" w:rsidRPr="00E46B9D">
        <w:t>/</w:t>
      </w:r>
      <w:r w:rsidRPr="00E46B9D">
        <w:t>2</w:t>
      </w:r>
      <w:r w:rsidR="00C27FB0" w:rsidRPr="00E46B9D">
        <w:t>4</w:t>
      </w:r>
      <w:r w:rsidRPr="00E46B9D">
        <w:t xml:space="preserve"> saw a </w:t>
      </w:r>
      <w:r w:rsidR="00302CB1" w:rsidRPr="00E46B9D">
        <w:t>2</w:t>
      </w:r>
      <w:r w:rsidR="0013333A" w:rsidRPr="00E46B9D">
        <w:t xml:space="preserve">% </w:t>
      </w:r>
      <w:r w:rsidR="00904864" w:rsidRPr="00E46B9D">
        <w:t>de</w:t>
      </w:r>
      <w:r w:rsidR="0013333A" w:rsidRPr="00E46B9D">
        <w:t>crease in water</w:t>
      </w:r>
      <w:r w:rsidRPr="00E46B9D">
        <w:t xml:space="preserve"> </w:t>
      </w:r>
      <w:r w:rsidR="00BF0850" w:rsidRPr="00E46B9D">
        <w:t>emissions</w:t>
      </w:r>
      <w:r w:rsidRPr="00E46B9D">
        <w:t xml:space="preserve"> </w:t>
      </w:r>
      <w:r w:rsidR="00302CB1" w:rsidRPr="00E46B9D">
        <w:t>compared to the previous year</w:t>
      </w:r>
      <w:r w:rsidR="00375C6A" w:rsidRPr="00E46B9D">
        <w:t>, and a 1</w:t>
      </w:r>
      <w:r w:rsidR="00904864" w:rsidRPr="00E46B9D">
        <w:t>2</w:t>
      </w:r>
      <w:r w:rsidR="00375C6A" w:rsidRPr="00E46B9D">
        <w:t xml:space="preserve">% reduction from the baseline year. </w:t>
      </w:r>
    </w:p>
    <w:p w14:paraId="0DE30619" w14:textId="77777777" w:rsidR="00CA069F" w:rsidRPr="00E46B9D" w:rsidRDefault="00CA069F" w:rsidP="00CA069F">
      <w:pPr>
        <w:pStyle w:val="Paragraph"/>
      </w:pPr>
      <w:r w:rsidRPr="00E46B9D">
        <w:t xml:space="preserve">Scope 3 DEFRA emissions conversion factor for waste has decreased dramatically due to a correction of a previous error in the methodology by DEFRA. The carbon emissions conversion factor has decreased by 69.88%.  The university have also reduced the overall amount of waste produced, thus in total creating a large reduction in carbon emissions from this area of operation. </w:t>
      </w:r>
    </w:p>
    <w:p w14:paraId="4D8353F2" w14:textId="6995598D" w:rsidR="00FE5D4A" w:rsidRPr="00E46B9D" w:rsidRDefault="00FE5D4A" w:rsidP="7322844B">
      <w:pPr>
        <w:pStyle w:val="Paragraph"/>
      </w:pPr>
      <w:r w:rsidRPr="00E46B9D">
        <w:t xml:space="preserve">Waste disposal emissions </w:t>
      </w:r>
      <w:r w:rsidR="00FC09D5" w:rsidRPr="00E46B9D">
        <w:t xml:space="preserve">have decreased by </w:t>
      </w:r>
      <w:r w:rsidR="004775EB" w:rsidRPr="00E46B9D">
        <w:t>65</w:t>
      </w:r>
      <w:r w:rsidR="00EB03DF" w:rsidRPr="00E46B9D">
        <w:t>% from previous year and by 9</w:t>
      </w:r>
      <w:r w:rsidR="004775EB" w:rsidRPr="00E46B9D">
        <w:t>9</w:t>
      </w:r>
      <w:r w:rsidR="00EB03DF" w:rsidRPr="00E46B9D">
        <w:t xml:space="preserve">% since the baseline year. </w:t>
      </w:r>
      <w:r w:rsidR="008637D4" w:rsidRPr="00E46B9D">
        <w:t xml:space="preserve">Waste mass per head </w:t>
      </w:r>
      <w:r w:rsidR="000659B0" w:rsidRPr="00E46B9D">
        <w:t>has also reduced 8% for 202</w:t>
      </w:r>
      <w:r w:rsidR="00A11D6D" w:rsidRPr="00E46B9D">
        <w:t>3</w:t>
      </w:r>
      <w:r w:rsidR="000659B0" w:rsidRPr="00E46B9D">
        <w:t>/2</w:t>
      </w:r>
      <w:r w:rsidR="00A11D6D" w:rsidRPr="00E46B9D">
        <w:t>4</w:t>
      </w:r>
      <w:r w:rsidR="000659B0" w:rsidRPr="00E46B9D">
        <w:t xml:space="preserve"> compared to the previous year</w:t>
      </w:r>
      <w:r w:rsidR="00902EE7" w:rsidRPr="00E46B9D">
        <w:t xml:space="preserve">. </w:t>
      </w:r>
    </w:p>
    <w:p w14:paraId="7A4F5319" w14:textId="1BEC6D43" w:rsidR="00B713E2" w:rsidRPr="00E46B9D" w:rsidRDefault="00DB57F1" w:rsidP="002B01F0">
      <w:pPr>
        <w:pStyle w:val="Paragraph"/>
      </w:pPr>
      <w:r w:rsidRPr="00E46B9D">
        <w:t>There is</w:t>
      </w:r>
      <w:r w:rsidR="00833609" w:rsidRPr="00E46B9D">
        <w:t xml:space="preserve"> </w:t>
      </w:r>
      <w:r w:rsidR="1A75383B" w:rsidRPr="00E46B9D">
        <w:t>significant</w:t>
      </w:r>
      <w:r w:rsidR="7EBC83AE" w:rsidRPr="00E46B9D">
        <w:t xml:space="preserve"> proportion of the </w:t>
      </w:r>
      <w:r w:rsidR="00B11B45" w:rsidRPr="00E46B9D">
        <w:t>u</w:t>
      </w:r>
      <w:r w:rsidR="7EBC83AE" w:rsidRPr="00E46B9D">
        <w:t xml:space="preserve">niversity scope 3 emission </w:t>
      </w:r>
      <w:r w:rsidRPr="00E46B9D">
        <w:t xml:space="preserve">which is </w:t>
      </w:r>
      <w:r w:rsidR="7EBC83AE" w:rsidRPr="00E46B9D">
        <w:t>not currently quantified. A large part of the emissions footprint for scope 3 will be li</w:t>
      </w:r>
      <w:r w:rsidR="00444FC8" w:rsidRPr="00E46B9D">
        <w:t xml:space="preserve">nked to goods and services provided by </w:t>
      </w:r>
      <w:r w:rsidR="79B6C1BF" w:rsidRPr="00E46B9D">
        <w:t>the University supply chain</w:t>
      </w:r>
      <w:r w:rsidR="00444FC8" w:rsidRPr="00E46B9D">
        <w:t xml:space="preserve">. Tackling these emissions will rely on working in partnership with suppliers, encouraging them to make plans for going net-zero across their own operations. Where it is not possible to avoid emissions, robust carbon offsetting </w:t>
      </w:r>
      <w:r w:rsidR="00E70FC7" w:rsidRPr="00E46B9D">
        <w:t xml:space="preserve">or sequestration </w:t>
      </w:r>
      <w:r w:rsidR="00444FC8" w:rsidRPr="00E46B9D">
        <w:t xml:space="preserve">will need to be identified to mitigate any unavoidable carbon. </w:t>
      </w:r>
    </w:p>
    <w:p w14:paraId="7428C8F8" w14:textId="77777777" w:rsidR="005968F9" w:rsidRPr="00E46B9D" w:rsidRDefault="005968F9" w:rsidP="1E3F0CE0">
      <w:pPr>
        <w:rPr>
          <w:lang w:val="en-GB"/>
        </w:rPr>
      </w:pPr>
    </w:p>
    <w:p w14:paraId="3AB8F0B4" w14:textId="6D96F21B" w:rsidR="000B182D" w:rsidRPr="00E46B9D" w:rsidRDefault="6F728C26" w:rsidP="000E3758">
      <w:pPr>
        <w:pStyle w:val="Heading2"/>
        <w:rPr>
          <w:lang w:val="en-GB"/>
        </w:rPr>
      </w:pPr>
      <w:bookmarkStart w:id="15" w:name="_Toc190433501"/>
      <w:r w:rsidRPr="00E46B9D">
        <w:rPr>
          <w:lang w:val="en-GB"/>
        </w:rPr>
        <w:t xml:space="preserve">TOTAL REPORTED </w:t>
      </w:r>
      <w:r w:rsidR="000B182D" w:rsidRPr="00E46B9D">
        <w:rPr>
          <w:lang w:val="en-GB"/>
        </w:rPr>
        <w:t>CARBON EMISSIONS</w:t>
      </w:r>
      <w:r w:rsidR="2062DE17" w:rsidRPr="00E46B9D">
        <w:rPr>
          <w:lang w:val="en-GB"/>
        </w:rPr>
        <w:t xml:space="preserve"> (LOCATION BASED)</w:t>
      </w:r>
      <w:bookmarkEnd w:id="15"/>
    </w:p>
    <w:p w14:paraId="52D2E05B" w14:textId="77777777" w:rsidR="001F1068" w:rsidRPr="00E46B9D" w:rsidRDefault="001F1068" w:rsidP="001F1068">
      <w:pPr>
        <w:rPr>
          <w:lang w:val="en-GB"/>
        </w:rPr>
      </w:pPr>
    </w:p>
    <w:p w14:paraId="7B51E2AB" w14:textId="7F98417E" w:rsidR="001F1068" w:rsidRPr="00E46B9D" w:rsidRDefault="001F1068" w:rsidP="001F1068">
      <w:pPr>
        <w:jc w:val="both"/>
        <w:rPr>
          <w:rFonts w:ascii="Raleway" w:hAnsi="Raleway"/>
          <w:sz w:val="22"/>
          <w:szCs w:val="22"/>
          <w:lang w:val="en-GB"/>
        </w:rPr>
      </w:pPr>
      <w:r w:rsidRPr="00E46B9D">
        <w:rPr>
          <w:rFonts w:ascii="Raleway" w:hAnsi="Raleway"/>
          <w:sz w:val="22"/>
          <w:szCs w:val="22"/>
          <w:lang w:val="en-GB"/>
        </w:rPr>
        <w:t xml:space="preserve">The </w:t>
      </w:r>
      <w:r w:rsidR="008E04E8" w:rsidRPr="00E46B9D">
        <w:rPr>
          <w:rFonts w:ascii="Raleway" w:hAnsi="Raleway"/>
          <w:sz w:val="22"/>
          <w:szCs w:val="22"/>
          <w:lang w:val="en-GB"/>
        </w:rPr>
        <w:t>following table details</w:t>
      </w:r>
      <w:r w:rsidRPr="00E46B9D">
        <w:rPr>
          <w:rFonts w:ascii="Raleway" w:hAnsi="Raleway"/>
          <w:sz w:val="22"/>
          <w:szCs w:val="22"/>
          <w:lang w:val="en-GB"/>
        </w:rPr>
        <w:t xml:space="preserve"> the carbon emissions for all activities currently measured and reported on by the university</w:t>
      </w:r>
      <w:r w:rsidR="008E04E8" w:rsidRPr="00E46B9D">
        <w:rPr>
          <w:rFonts w:ascii="Raleway" w:hAnsi="Raleway"/>
          <w:sz w:val="22"/>
          <w:szCs w:val="22"/>
          <w:lang w:val="en-GB"/>
        </w:rPr>
        <w:t>.</w:t>
      </w:r>
      <w:r w:rsidR="00844DBB" w:rsidRPr="00E46B9D">
        <w:rPr>
          <w:rFonts w:ascii="Raleway" w:hAnsi="Raleway"/>
          <w:sz w:val="22"/>
          <w:szCs w:val="22"/>
          <w:lang w:val="en-GB"/>
        </w:rPr>
        <w:t xml:space="preserve"> The emissions reported are summarised </w:t>
      </w:r>
      <w:proofErr w:type="gramStart"/>
      <w:r w:rsidR="00844DBB" w:rsidRPr="00E46B9D">
        <w:rPr>
          <w:rFonts w:ascii="Raleway" w:hAnsi="Raleway"/>
          <w:sz w:val="22"/>
          <w:szCs w:val="22"/>
          <w:lang w:val="en-GB"/>
        </w:rPr>
        <w:t>as;</w:t>
      </w:r>
      <w:proofErr w:type="gramEnd"/>
    </w:p>
    <w:p w14:paraId="7F33C2C9" w14:textId="1C167984" w:rsidR="008E04E8" w:rsidRPr="00E46B9D" w:rsidRDefault="008E04E8" w:rsidP="001F1068">
      <w:pPr>
        <w:jc w:val="both"/>
        <w:rPr>
          <w:rFonts w:ascii="Raleway" w:hAnsi="Raleway"/>
          <w:sz w:val="22"/>
          <w:szCs w:val="22"/>
          <w:lang w:val="en-GB"/>
        </w:rPr>
      </w:pPr>
    </w:p>
    <w:p w14:paraId="0F71B4C8" w14:textId="490D5E6B" w:rsidR="001F1068" w:rsidRPr="00E46B9D" w:rsidRDefault="001F1068" w:rsidP="001F1068">
      <w:pPr>
        <w:pStyle w:val="ListParagraph"/>
        <w:numPr>
          <w:ilvl w:val="0"/>
          <w:numId w:val="5"/>
        </w:numPr>
        <w:jc w:val="both"/>
        <w:rPr>
          <w:rFonts w:eastAsia="Raleway" w:cs="Raleway"/>
        </w:rPr>
      </w:pPr>
      <w:r w:rsidRPr="00E46B9D">
        <w:t>Scope 1 – fossil fuels</w:t>
      </w:r>
      <w:r w:rsidR="00DD5F37" w:rsidRPr="00E46B9D">
        <w:t xml:space="preserve">, </w:t>
      </w:r>
      <w:r w:rsidRPr="00E46B9D">
        <w:t>vehicle fuels</w:t>
      </w:r>
      <w:r w:rsidR="00DD5F37" w:rsidRPr="00E46B9D">
        <w:t xml:space="preserve"> &amp; f-gas losses</w:t>
      </w:r>
      <w:r w:rsidRPr="00E46B9D">
        <w:t xml:space="preserve"> (using location-based factors)</w:t>
      </w:r>
    </w:p>
    <w:p w14:paraId="18311D79" w14:textId="77777777" w:rsidR="001F1068" w:rsidRPr="00E46B9D" w:rsidRDefault="001F1068" w:rsidP="001F1068">
      <w:pPr>
        <w:pStyle w:val="ListParagraph"/>
        <w:numPr>
          <w:ilvl w:val="0"/>
          <w:numId w:val="5"/>
        </w:numPr>
        <w:jc w:val="both"/>
        <w:rPr>
          <w:rFonts w:eastAsia="Raleway" w:cs="Raleway"/>
        </w:rPr>
      </w:pPr>
      <w:r w:rsidRPr="00E46B9D">
        <w:t>Scope 2 – electricity (using location-based factors)</w:t>
      </w:r>
    </w:p>
    <w:p w14:paraId="633AE1CA" w14:textId="0A01C2E5" w:rsidR="000B182D" w:rsidRPr="00E46B9D" w:rsidRDefault="001F1068">
      <w:pPr>
        <w:pStyle w:val="ListParagraph"/>
        <w:numPr>
          <w:ilvl w:val="0"/>
          <w:numId w:val="5"/>
        </w:numPr>
        <w:jc w:val="both"/>
      </w:pPr>
      <w:r w:rsidRPr="00E46B9D">
        <w:t>Scope 3 – water consumed and wastewater, waste &amp; business travel</w:t>
      </w:r>
    </w:p>
    <w:p w14:paraId="248BBFC7" w14:textId="77777777" w:rsidR="00327519" w:rsidRPr="00E46B9D" w:rsidRDefault="00327519" w:rsidP="00327519">
      <w:pPr>
        <w:pStyle w:val="ListParagraph"/>
        <w:jc w:val="both"/>
      </w:pPr>
    </w:p>
    <w:tbl>
      <w:tblPr>
        <w:tblStyle w:val="TableGrid"/>
        <w:tblW w:w="10206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6A0" w:firstRow="1" w:lastRow="0" w:firstColumn="1" w:lastColumn="0" w:noHBand="1" w:noVBand="1"/>
      </w:tblPr>
      <w:tblGrid>
        <w:gridCol w:w="3021"/>
        <w:gridCol w:w="2395"/>
        <w:gridCol w:w="2395"/>
        <w:gridCol w:w="2395"/>
      </w:tblGrid>
      <w:tr w:rsidR="000B182D" w:rsidRPr="00E46B9D" w14:paraId="74A0AA1F" w14:textId="77777777" w:rsidTr="268818DB">
        <w:trPr>
          <w:trHeight w:val="537"/>
          <w:jc w:val="center"/>
        </w:trPr>
        <w:tc>
          <w:tcPr>
            <w:tcW w:w="3021" w:type="dxa"/>
            <w:shd w:val="clear" w:color="auto" w:fill="7B2182" w:themeFill="accent1"/>
            <w:vAlign w:val="center"/>
          </w:tcPr>
          <w:p w14:paraId="70D175D4" w14:textId="5CC3206B" w:rsidR="000B182D" w:rsidRPr="00E46B9D" w:rsidRDefault="000B182D" w:rsidP="00F72D54">
            <w:pPr>
              <w:jc w:val="center"/>
              <w:rPr>
                <w:rFonts w:asciiTheme="minorHAnsi" w:eastAsia="Raleway Light" w:hAnsiTheme="minorHAnsi" w:cstheme="minorHAnsi"/>
                <w:b/>
                <w:sz w:val="20"/>
                <w:szCs w:val="20"/>
                <w:lang w:val="en-GB"/>
              </w:rPr>
            </w:pPr>
            <w:r w:rsidRPr="00E46B9D">
              <w:rPr>
                <w:rFonts w:asciiTheme="minorHAnsi" w:eastAsia="Raleway Light" w:hAnsiTheme="minorHAnsi" w:cstheme="minorHAnsi"/>
                <w:b/>
                <w:sz w:val="20"/>
                <w:szCs w:val="20"/>
                <w:lang w:val="en-GB"/>
              </w:rPr>
              <w:lastRenderedPageBreak/>
              <w:t>Year</w:t>
            </w:r>
          </w:p>
        </w:tc>
        <w:tc>
          <w:tcPr>
            <w:tcW w:w="2395" w:type="dxa"/>
            <w:shd w:val="clear" w:color="auto" w:fill="7B2182" w:themeFill="accent1"/>
            <w:vAlign w:val="center"/>
          </w:tcPr>
          <w:p w14:paraId="2EA228FF" w14:textId="7A843E2B" w:rsidR="000B182D" w:rsidRPr="00E46B9D" w:rsidRDefault="000B182D" w:rsidP="268818DB">
            <w:pPr>
              <w:jc w:val="center"/>
              <w:rPr>
                <w:rFonts w:asciiTheme="minorHAnsi" w:eastAsia="Raleway Light" w:hAnsiTheme="minorHAnsi" w:cstheme="minorBidi"/>
                <w:b/>
                <w:bCs/>
                <w:sz w:val="20"/>
                <w:szCs w:val="20"/>
                <w:lang w:val="en-GB"/>
              </w:rPr>
            </w:pPr>
            <w:r w:rsidRPr="00E46B9D">
              <w:rPr>
                <w:rFonts w:asciiTheme="minorHAnsi" w:eastAsia="Raleway Light" w:hAnsiTheme="minorHAnsi" w:cstheme="minorBidi"/>
                <w:b/>
                <w:bCs/>
                <w:sz w:val="20"/>
                <w:szCs w:val="20"/>
                <w:lang w:val="en-GB"/>
              </w:rPr>
              <w:t>Total CO2e</w:t>
            </w:r>
            <w:r w:rsidR="27DFC1C3" w:rsidRPr="00E46B9D">
              <w:rPr>
                <w:rFonts w:asciiTheme="minorHAnsi" w:eastAsia="Raleway Light" w:hAnsiTheme="minorHAnsi" w:cstheme="minorBidi"/>
                <w:b/>
                <w:bCs/>
                <w:sz w:val="20"/>
                <w:szCs w:val="20"/>
                <w:lang w:val="en-GB"/>
              </w:rPr>
              <w:t xml:space="preserve"> t</w:t>
            </w:r>
          </w:p>
        </w:tc>
        <w:tc>
          <w:tcPr>
            <w:tcW w:w="2395" w:type="dxa"/>
            <w:shd w:val="clear" w:color="auto" w:fill="7B2182" w:themeFill="accent1"/>
            <w:vAlign w:val="center"/>
          </w:tcPr>
          <w:p w14:paraId="3D9A955B" w14:textId="55330E99" w:rsidR="000B182D" w:rsidRPr="00E46B9D" w:rsidRDefault="27DFC1C3" w:rsidP="268818DB">
            <w:pPr>
              <w:jc w:val="center"/>
              <w:rPr>
                <w:rFonts w:asciiTheme="minorHAnsi" w:eastAsia="Raleway Light" w:hAnsiTheme="minorHAnsi" w:cstheme="minorBidi"/>
                <w:b/>
                <w:bCs/>
                <w:sz w:val="20"/>
                <w:szCs w:val="20"/>
                <w:lang w:val="en-GB"/>
              </w:rPr>
            </w:pPr>
            <w:r w:rsidRPr="00E46B9D">
              <w:rPr>
                <w:rFonts w:asciiTheme="minorHAnsi" w:eastAsia="Raleway Light" w:hAnsiTheme="minorHAnsi" w:cstheme="minorBidi"/>
                <w:b/>
                <w:bCs/>
                <w:sz w:val="20"/>
                <w:szCs w:val="20"/>
                <w:lang w:val="en-GB"/>
              </w:rPr>
              <w:t>kg</w:t>
            </w:r>
            <w:r w:rsidR="000B182D" w:rsidRPr="00E46B9D">
              <w:rPr>
                <w:rFonts w:asciiTheme="minorHAnsi" w:eastAsia="Raleway Light" w:hAnsiTheme="minorHAnsi" w:cstheme="minorBidi"/>
                <w:b/>
                <w:bCs/>
                <w:sz w:val="20"/>
                <w:szCs w:val="20"/>
                <w:lang w:val="en-GB"/>
              </w:rPr>
              <w:t>CO2e per FTE</w:t>
            </w:r>
          </w:p>
        </w:tc>
        <w:tc>
          <w:tcPr>
            <w:tcW w:w="2395" w:type="dxa"/>
            <w:shd w:val="clear" w:color="auto" w:fill="7B2182" w:themeFill="accent1"/>
            <w:vAlign w:val="center"/>
          </w:tcPr>
          <w:p w14:paraId="0A5460B7" w14:textId="395BEF31" w:rsidR="000B182D" w:rsidRPr="00E46B9D" w:rsidRDefault="12ADC6FA" w:rsidP="268818DB">
            <w:pPr>
              <w:jc w:val="center"/>
              <w:rPr>
                <w:rFonts w:asciiTheme="minorHAnsi" w:eastAsia="Raleway Light" w:hAnsiTheme="minorHAnsi" w:cstheme="minorBidi"/>
                <w:sz w:val="20"/>
                <w:szCs w:val="20"/>
                <w:lang w:val="en-GB"/>
              </w:rPr>
            </w:pPr>
            <w:r w:rsidRPr="00E46B9D">
              <w:rPr>
                <w:rFonts w:asciiTheme="minorHAnsi" w:eastAsia="Raleway Light" w:hAnsiTheme="minorHAnsi" w:cstheme="minorBidi"/>
                <w:b/>
                <w:bCs/>
                <w:sz w:val="20"/>
                <w:szCs w:val="20"/>
                <w:lang w:val="en-GB"/>
              </w:rPr>
              <w:t>kg</w:t>
            </w:r>
            <w:r w:rsidR="000B182D" w:rsidRPr="00E46B9D">
              <w:rPr>
                <w:rFonts w:asciiTheme="minorHAnsi" w:eastAsia="Raleway Light" w:hAnsiTheme="minorHAnsi" w:cstheme="minorBidi"/>
                <w:b/>
                <w:bCs/>
                <w:sz w:val="20"/>
                <w:szCs w:val="20"/>
                <w:lang w:val="en-GB"/>
              </w:rPr>
              <w:t>CO2e per m2</w:t>
            </w:r>
          </w:p>
        </w:tc>
      </w:tr>
      <w:tr w:rsidR="00F72D54" w:rsidRPr="00E46B9D" w14:paraId="109DA4B2" w14:textId="77777777" w:rsidTr="00F95223">
        <w:trPr>
          <w:trHeight w:val="274"/>
          <w:jc w:val="center"/>
        </w:trPr>
        <w:tc>
          <w:tcPr>
            <w:tcW w:w="3021" w:type="dxa"/>
            <w:shd w:val="clear" w:color="auto" w:fill="E7E6E6" w:themeFill="background2"/>
            <w:vAlign w:val="center"/>
          </w:tcPr>
          <w:p w14:paraId="12F265E6" w14:textId="0215E6A0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sz w:val="20"/>
                <w:szCs w:val="20"/>
                <w:lang w:val="en-GB"/>
              </w:rPr>
            </w:pPr>
            <w:r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2006/</w:t>
            </w:r>
            <w:r w:rsidR="00F80E84"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0</w:t>
            </w:r>
            <w:r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7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28662D1C" w14:textId="084BACCA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4211.3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74FB4D6E" w14:textId="5A306E6A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890.7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5B9DC762" w14:textId="0F08B8B8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96.5</w:t>
            </w:r>
          </w:p>
        </w:tc>
      </w:tr>
      <w:tr w:rsidR="00F72D54" w:rsidRPr="00E46B9D" w14:paraId="1355FAAC" w14:textId="77777777" w:rsidTr="00F95223">
        <w:trPr>
          <w:trHeight w:val="166"/>
          <w:jc w:val="center"/>
        </w:trPr>
        <w:tc>
          <w:tcPr>
            <w:tcW w:w="3021" w:type="dxa"/>
            <w:shd w:val="clear" w:color="auto" w:fill="E7E6E6" w:themeFill="background2"/>
            <w:vAlign w:val="center"/>
          </w:tcPr>
          <w:p w14:paraId="1C3766B5" w14:textId="1D3D48CA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2007/</w:t>
            </w:r>
            <w:r w:rsidR="00F80E84"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0</w:t>
            </w:r>
            <w:r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8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2671ECD5" w14:textId="5CA32702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4370.5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7CD80370" w14:textId="305FE093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901.3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1B6597E4" w14:textId="06D78452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92.3</w:t>
            </w:r>
          </w:p>
        </w:tc>
      </w:tr>
      <w:tr w:rsidR="00F72D54" w:rsidRPr="00E46B9D" w14:paraId="55BF3C95" w14:textId="77777777" w:rsidTr="00F95223">
        <w:trPr>
          <w:trHeight w:val="200"/>
          <w:jc w:val="center"/>
        </w:trPr>
        <w:tc>
          <w:tcPr>
            <w:tcW w:w="3021" w:type="dxa"/>
            <w:shd w:val="clear" w:color="auto" w:fill="E7E6E6" w:themeFill="background2"/>
            <w:vAlign w:val="center"/>
          </w:tcPr>
          <w:p w14:paraId="4BE5DA37" w14:textId="531E3DDB" w:rsidR="00F72D54" w:rsidRPr="00E46B9D" w:rsidRDefault="00F72D54" w:rsidP="00F72D5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</w:pPr>
            <w:r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2008/</w:t>
            </w:r>
            <w:r w:rsidR="00F80E84"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0</w:t>
            </w:r>
            <w:r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9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0302EAF5" w14:textId="14FBF9F6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4292.5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21FC5F5F" w14:textId="21B10060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810.6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69E372FD" w14:textId="1E682A95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89.9</w:t>
            </w:r>
          </w:p>
        </w:tc>
      </w:tr>
      <w:tr w:rsidR="00F72D54" w:rsidRPr="00E46B9D" w14:paraId="134375D9" w14:textId="77777777" w:rsidTr="00F95223">
        <w:trPr>
          <w:trHeight w:val="20"/>
          <w:jc w:val="center"/>
        </w:trPr>
        <w:tc>
          <w:tcPr>
            <w:tcW w:w="3021" w:type="dxa"/>
            <w:shd w:val="clear" w:color="auto" w:fill="E7E6E6" w:themeFill="background2"/>
            <w:vAlign w:val="center"/>
          </w:tcPr>
          <w:p w14:paraId="16758D6A" w14:textId="1E0CC41A" w:rsidR="00F72D54" w:rsidRPr="00E46B9D" w:rsidRDefault="00F72D54" w:rsidP="00F72D5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</w:pPr>
            <w:r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2009/10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51F4C143" w14:textId="1D366974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4262.6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35A6F651" w14:textId="4B783A04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739.5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61444622" w14:textId="5E56921A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87.4</w:t>
            </w:r>
          </w:p>
        </w:tc>
      </w:tr>
      <w:tr w:rsidR="00F72D54" w:rsidRPr="00E46B9D" w14:paraId="256A2C41" w14:textId="77777777" w:rsidTr="00F95223">
        <w:trPr>
          <w:trHeight w:val="57"/>
          <w:jc w:val="center"/>
        </w:trPr>
        <w:tc>
          <w:tcPr>
            <w:tcW w:w="3021" w:type="dxa"/>
            <w:shd w:val="clear" w:color="auto" w:fill="E7E6E6" w:themeFill="background2"/>
            <w:vAlign w:val="center"/>
          </w:tcPr>
          <w:p w14:paraId="6AA4B767" w14:textId="75308BBB" w:rsidR="00F72D54" w:rsidRPr="00E46B9D" w:rsidRDefault="00F72D54" w:rsidP="00F72D5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</w:pPr>
            <w:r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2010/11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0A847CE8" w14:textId="3A2FE9CE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4376.4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17B87CDE" w14:textId="5B294F10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711.9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1B9B070D" w14:textId="5ACB00BD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74.8</w:t>
            </w:r>
          </w:p>
        </w:tc>
      </w:tr>
      <w:tr w:rsidR="00F72D54" w:rsidRPr="00E46B9D" w14:paraId="0698D3EB" w14:textId="77777777" w:rsidTr="00F95223">
        <w:trPr>
          <w:trHeight w:val="35"/>
          <w:jc w:val="center"/>
        </w:trPr>
        <w:tc>
          <w:tcPr>
            <w:tcW w:w="3021" w:type="dxa"/>
            <w:shd w:val="clear" w:color="auto" w:fill="E7E6E6" w:themeFill="background2"/>
            <w:vAlign w:val="center"/>
          </w:tcPr>
          <w:p w14:paraId="21EB3609" w14:textId="3006881C" w:rsidR="00F72D54" w:rsidRPr="00E46B9D" w:rsidRDefault="00F72D54" w:rsidP="00F72D5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</w:pPr>
            <w:r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2011/12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1B09AB5C" w14:textId="38E82A07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3834.1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5CFF9C45" w14:textId="3DA12071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620.9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551AF794" w14:textId="696656FB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65.7</w:t>
            </w:r>
          </w:p>
        </w:tc>
      </w:tr>
      <w:tr w:rsidR="00F72D54" w:rsidRPr="00E46B9D" w14:paraId="50A10151" w14:textId="77777777" w:rsidTr="00F95223">
        <w:trPr>
          <w:trHeight w:val="20"/>
          <w:jc w:val="center"/>
        </w:trPr>
        <w:tc>
          <w:tcPr>
            <w:tcW w:w="3021" w:type="dxa"/>
            <w:shd w:val="clear" w:color="auto" w:fill="E7E6E6" w:themeFill="background2"/>
            <w:vAlign w:val="center"/>
          </w:tcPr>
          <w:p w14:paraId="40B7D624" w14:textId="4BBC4F2D" w:rsidR="00F72D54" w:rsidRPr="00E46B9D" w:rsidRDefault="00F72D54" w:rsidP="00F72D5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</w:pPr>
            <w:r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2012/13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56C192EB" w14:textId="1623C369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3926.1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5B2E13A4" w14:textId="750C6005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637.8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11B4655B" w14:textId="76CC8797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60.8</w:t>
            </w:r>
          </w:p>
        </w:tc>
      </w:tr>
      <w:tr w:rsidR="00F72D54" w:rsidRPr="00E46B9D" w14:paraId="51F2A84C" w14:textId="77777777" w:rsidTr="00F95223">
        <w:trPr>
          <w:trHeight w:val="20"/>
          <w:jc w:val="center"/>
        </w:trPr>
        <w:tc>
          <w:tcPr>
            <w:tcW w:w="3021" w:type="dxa"/>
            <w:shd w:val="clear" w:color="auto" w:fill="E7E6E6" w:themeFill="background2"/>
            <w:vAlign w:val="center"/>
          </w:tcPr>
          <w:p w14:paraId="07E40208" w14:textId="652F509C" w:rsidR="00F72D54" w:rsidRPr="00E46B9D" w:rsidRDefault="00F72D54" w:rsidP="00F72D5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</w:pPr>
            <w:r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2013/14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03980F1E" w14:textId="1F7A9BBA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3984.8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7B889184" w14:textId="3DB4E964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608.8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414367D2" w14:textId="606A6B5B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56.6</w:t>
            </w:r>
          </w:p>
        </w:tc>
      </w:tr>
      <w:tr w:rsidR="00F72D54" w:rsidRPr="00E46B9D" w14:paraId="211B773F" w14:textId="77777777" w:rsidTr="00F95223">
        <w:trPr>
          <w:trHeight w:val="20"/>
          <w:jc w:val="center"/>
        </w:trPr>
        <w:tc>
          <w:tcPr>
            <w:tcW w:w="3021" w:type="dxa"/>
            <w:shd w:val="clear" w:color="auto" w:fill="E7E6E6" w:themeFill="background2"/>
            <w:vAlign w:val="center"/>
          </w:tcPr>
          <w:p w14:paraId="3FF78162" w14:textId="35BA655C" w:rsidR="00F72D54" w:rsidRPr="00E46B9D" w:rsidRDefault="00F72D54" w:rsidP="00F72D5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</w:pPr>
            <w:r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2014/15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3A0C10FF" w14:textId="6DA56D94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3979.1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7BF4CB91" w14:textId="7E69B9B4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579.6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79327E12" w14:textId="390620CF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57.2</w:t>
            </w:r>
          </w:p>
        </w:tc>
      </w:tr>
      <w:tr w:rsidR="00F72D54" w:rsidRPr="00E46B9D" w14:paraId="52D12C88" w14:textId="77777777" w:rsidTr="00F95223">
        <w:trPr>
          <w:trHeight w:val="28"/>
          <w:jc w:val="center"/>
        </w:trPr>
        <w:tc>
          <w:tcPr>
            <w:tcW w:w="3021" w:type="dxa"/>
            <w:shd w:val="clear" w:color="auto" w:fill="E7E6E6" w:themeFill="background2"/>
            <w:vAlign w:val="center"/>
          </w:tcPr>
          <w:p w14:paraId="7651D48D" w14:textId="3DA6329A" w:rsidR="00F72D54" w:rsidRPr="00E46B9D" w:rsidRDefault="00F72D54" w:rsidP="00F72D5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</w:pPr>
            <w:r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2015/16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03605605" w14:textId="3B2566C3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3492.5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21D0BA5C" w14:textId="24E41E35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480.0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5F8A2C45" w14:textId="5E67A926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50.2</w:t>
            </w:r>
          </w:p>
        </w:tc>
      </w:tr>
      <w:tr w:rsidR="00F72D54" w:rsidRPr="00E46B9D" w14:paraId="614B5AC9" w14:textId="77777777" w:rsidTr="00F95223">
        <w:trPr>
          <w:trHeight w:val="20"/>
          <w:jc w:val="center"/>
        </w:trPr>
        <w:tc>
          <w:tcPr>
            <w:tcW w:w="3021" w:type="dxa"/>
            <w:shd w:val="clear" w:color="auto" w:fill="E7E6E6" w:themeFill="background2"/>
            <w:vAlign w:val="center"/>
          </w:tcPr>
          <w:p w14:paraId="56A613D2" w14:textId="22E6AE4F" w:rsidR="00F72D54" w:rsidRPr="00E46B9D" w:rsidRDefault="00F72D54" w:rsidP="00F72D5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</w:pPr>
            <w:r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2016/17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61980394" w14:textId="49D10519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3268.4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1FCE30F7" w14:textId="72BD784E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431.3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4439324C" w14:textId="69BD3B93" w:rsidR="00F72D54" w:rsidRPr="00E46B9D" w:rsidRDefault="00F72D54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46.6</w:t>
            </w:r>
          </w:p>
        </w:tc>
      </w:tr>
      <w:tr w:rsidR="00F72D54" w:rsidRPr="00E46B9D" w14:paraId="3B3EA98D" w14:textId="77777777" w:rsidTr="00F95223">
        <w:trPr>
          <w:trHeight w:val="20"/>
          <w:jc w:val="center"/>
        </w:trPr>
        <w:tc>
          <w:tcPr>
            <w:tcW w:w="3021" w:type="dxa"/>
            <w:shd w:val="clear" w:color="auto" w:fill="E7E6E6" w:themeFill="background2"/>
            <w:vAlign w:val="center"/>
          </w:tcPr>
          <w:p w14:paraId="3135DEB5" w14:textId="6DFB483B" w:rsidR="00F72D54" w:rsidRPr="00E46B9D" w:rsidRDefault="00F72D54" w:rsidP="00F72D5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</w:pPr>
            <w:r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2017/18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6FBF73AF" w14:textId="5BF8C03C" w:rsidR="00F72D54" w:rsidRPr="00E46B9D" w:rsidRDefault="007437EE" w:rsidP="00F72D54">
            <w:pPr>
              <w:jc w:val="center"/>
              <w:rPr>
                <w:rFonts w:asciiTheme="minorHAnsi" w:eastAsia="Raleway Light" w:hAnsiTheme="minorHAnsi" w:cstheme="minorHAns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3116.2 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1EC5F77D" w14:textId="68456C82" w:rsidR="00F72D54" w:rsidRPr="00E46B9D" w:rsidRDefault="00A05291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404.0 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2BB43414" w14:textId="0F2CDA61" w:rsidR="00F72D54" w:rsidRPr="00E46B9D" w:rsidRDefault="00733601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44.5 </w:t>
            </w:r>
          </w:p>
        </w:tc>
      </w:tr>
      <w:tr w:rsidR="00F72D54" w:rsidRPr="00E46B9D" w14:paraId="2D6E032E" w14:textId="77777777" w:rsidTr="00F95223">
        <w:trPr>
          <w:trHeight w:val="20"/>
          <w:jc w:val="center"/>
        </w:trPr>
        <w:tc>
          <w:tcPr>
            <w:tcW w:w="3021" w:type="dxa"/>
            <w:shd w:val="clear" w:color="auto" w:fill="E7E6E6" w:themeFill="background2"/>
            <w:vAlign w:val="center"/>
          </w:tcPr>
          <w:p w14:paraId="6BF5B8B0" w14:textId="707CBEC5" w:rsidR="00F72D54" w:rsidRPr="00E46B9D" w:rsidRDefault="00F72D54" w:rsidP="00F72D5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</w:pPr>
            <w:r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2018/19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445A3AED" w14:textId="2B754F26" w:rsidR="00F72D54" w:rsidRPr="00E46B9D" w:rsidRDefault="007437EE" w:rsidP="00F72D54">
            <w:pPr>
              <w:jc w:val="center"/>
              <w:rPr>
                <w:rFonts w:asciiTheme="minorHAnsi" w:eastAsia="Raleway Light" w:hAnsiTheme="minorHAnsi" w:cstheme="minorHAns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2792.5 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54937D0C" w14:textId="71B564DF" w:rsidR="00F72D54" w:rsidRPr="00E46B9D" w:rsidRDefault="000B7F7C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353.9 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3931253A" w14:textId="021A0451" w:rsidR="00F72D54" w:rsidRPr="00E46B9D" w:rsidRDefault="00733601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39.3 </w:t>
            </w:r>
          </w:p>
        </w:tc>
      </w:tr>
      <w:tr w:rsidR="00F72D54" w:rsidRPr="00E46B9D" w14:paraId="345E5CD8" w14:textId="77777777" w:rsidTr="00F95223">
        <w:trPr>
          <w:trHeight w:val="20"/>
          <w:jc w:val="center"/>
        </w:trPr>
        <w:tc>
          <w:tcPr>
            <w:tcW w:w="3021" w:type="dxa"/>
            <w:shd w:val="clear" w:color="auto" w:fill="E7E6E6" w:themeFill="background2"/>
            <w:vAlign w:val="center"/>
          </w:tcPr>
          <w:p w14:paraId="39F7ACE4" w14:textId="231C9746" w:rsidR="00F72D54" w:rsidRPr="00E46B9D" w:rsidRDefault="00F72D54" w:rsidP="00F72D5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</w:pPr>
            <w:r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2019/20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28A0C225" w14:textId="76EE4726" w:rsidR="00F72D54" w:rsidRPr="00E46B9D" w:rsidRDefault="00E64C26" w:rsidP="00F72D54">
            <w:pPr>
              <w:jc w:val="center"/>
              <w:rPr>
                <w:rFonts w:asciiTheme="minorHAnsi" w:eastAsia="Raleway Light" w:hAnsiTheme="minorHAnsi" w:cstheme="minorHAns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2398.3 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3A44DEFB" w14:textId="131F2D5E" w:rsidR="00F72D54" w:rsidRPr="00E46B9D" w:rsidRDefault="000B7F7C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293.8 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7F2B1F58" w14:textId="52B0A3F3" w:rsidR="00F72D54" w:rsidRPr="00E46B9D" w:rsidRDefault="00733601" w:rsidP="00F72D54">
            <w:pPr>
              <w:jc w:val="center"/>
              <w:rPr>
                <w:rFonts w:asciiTheme="minorHAnsi" w:eastAsia="Raleway Light" w:hAnsiTheme="minorHAnsi"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33.8</w:t>
            </w:r>
            <w:r w:rsidR="008C09D5"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</w:tc>
      </w:tr>
      <w:tr w:rsidR="007F4AEC" w:rsidRPr="00E46B9D" w14:paraId="51334B8B" w14:textId="77777777" w:rsidTr="00F95223">
        <w:trPr>
          <w:trHeight w:val="20"/>
          <w:jc w:val="center"/>
        </w:trPr>
        <w:tc>
          <w:tcPr>
            <w:tcW w:w="3021" w:type="dxa"/>
            <w:shd w:val="clear" w:color="auto" w:fill="E7E6E6" w:themeFill="background2"/>
            <w:vAlign w:val="center"/>
          </w:tcPr>
          <w:p w14:paraId="255520DC" w14:textId="2EA9426A" w:rsidR="007F4AEC" w:rsidRPr="00E46B9D" w:rsidRDefault="007F4AEC" w:rsidP="00F72D5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</w:pPr>
            <w:r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2020/21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4DDA5FB4" w14:textId="65B6AC54" w:rsidR="007F4AEC" w:rsidRPr="00E46B9D" w:rsidRDefault="00E64C26" w:rsidP="00F72D5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2219.6 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4D9656AE" w14:textId="2DB7FCB7" w:rsidR="007F4AEC" w:rsidRPr="00E46B9D" w:rsidRDefault="00A72D3D" w:rsidP="00F72D5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264.1 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1B882655" w14:textId="20AE94BF" w:rsidR="007F4AEC" w:rsidRPr="00E46B9D" w:rsidRDefault="008C09D5" w:rsidP="00F72D5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28.5 </w:t>
            </w:r>
          </w:p>
        </w:tc>
      </w:tr>
      <w:tr w:rsidR="007D342C" w:rsidRPr="00E46B9D" w14:paraId="60338A14" w14:textId="77777777" w:rsidTr="00F95223">
        <w:trPr>
          <w:trHeight w:val="20"/>
          <w:jc w:val="center"/>
        </w:trPr>
        <w:tc>
          <w:tcPr>
            <w:tcW w:w="3021" w:type="dxa"/>
            <w:shd w:val="clear" w:color="auto" w:fill="E7E6E6" w:themeFill="background2"/>
            <w:vAlign w:val="center"/>
          </w:tcPr>
          <w:p w14:paraId="11DCA906" w14:textId="4362BA6E" w:rsidR="007D342C" w:rsidRPr="00E46B9D" w:rsidRDefault="007D342C" w:rsidP="00F72D5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</w:pPr>
            <w:r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2021/22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594D1249" w14:textId="2CC012E2" w:rsidR="007D342C" w:rsidRPr="00E46B9D" w:rsidRDefault="00E64C26" w:rsidP="00F72D5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2508.7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7CC362D1" w14:textId="7756F043" w:rsidR="007D342C" w:rsidRPr="00E46B9D" w:rsidRDefault="00932062" w:rsidP="00F72D5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300.82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6EB2E622" w14:textId="0E2DA1DB" w:rsidR="007D342C" w:rsidRPr="00E46B9D" w:rsidRDefault="008C09D5" w:rsidP="00F72D5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32.2</w:t>
            </w:r>
          </w:p>
        </w:tc>
      </w:tr>
      <w:tr w:rsidR="000453B2" w:rsidRPr="00E46B9D" w14:paraId="52C5D8E7" w14:textId="77777777" w:rsidTr="00F95223">
        <w:trPr>
          <w:trHeight w:val="20"/>
          <w:jc w:val="center"/>
        </w:trPr>
        <w:tc>
          <w:tcPr>
            <w:tcW w:w="3021" w:type="dxa"/>
            <w:shd w:val="clear" w:color="auto" w:fill="E7E6E6" w:themeFill="background2"/>
            <w:vAlign w:val="center"/>
          </w:tcPr>
          <w:p w14:paraId="41B0CD20" w14:textId="6E62FF2F" w:rsidR="000453B2" w:rsidRPr="00E46B9D" w:rsidRDefault="000453B2" w:rsidP="00F72D5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</w:pPr>
            <w:r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2022/23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36BA2343" w14:textId="37578D0A" w:rsidR="000453B2" w:rsidRPr="00E46B9D" w:rsidRDefault="00BC3CF4" w:rsidP="00F72D5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</w:t>
            </w:r>
            <w:r w:rsidR="001A3ED7"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90.9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1DE784A1" w14:textId="6BBBAA32" w:rsidR="000453B2" w:rsidRPr="00E46B9D" w:rsidRDefault="00395924" w:rsidP="00F72D5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316</w:t>
            </w:r>
            <w:r w:rsidR="00BF05A5"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.5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55D7CC4F" w14:textId="17EC50EB" w:rsidR="000453B2" w:rsidRPr="00E46B9D" w:rsidRDefault="00BF05A5" w:rsidP="00F72D5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32.0</w:t>
            </w:r>
          </w:p>
        </w:tc>
      </w:tr>
      <w:tr w:rsidR="005B4D78" w:rsidRPr="00E46B9D" w14:paraId="3564DB81" w14:textId="77777777" w:rsidTr="00F95223">
        <w:trPr>
          <w:trHeight w:val="20"/>
          <w:jc w:val="center"/>
        </w:trPr>
        <w:tc>
          <w:tcPr>
            <w:tcW w:w="3021" w:type="dxa"/>
            <w:shd w:val="clear" w:color="auto" w:fill="E7E6E6" w:themeFill="background2"/>
            <w:vAlign w:val="center"/>
          </w:tcPr>
          <w:p w14:paraId="64120FF9" w14:textId="08786312" w:rsidR="005B4D78" w:rsidRPr="00E46B9D" w:rsidRDefault="005B4D78" w:rsidP="00F72D5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</w:pPr>
            <w:r w:rsidRPr="00E46B9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bdr w:val="none" w:sz="0" w:space="0" w:color="auto"/>
                <w:lang w:val="en-GB" w:eastAsia="en-GB"/>
              </w:rPr>
              <w:t>2023/24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23FBAE15" w14:textId="3E3A7661" w:rsidR="005B4D78" w:rsidRPr="00E46B9D" w:rsidRDefault="00047AA5" w:rsidP="00F72D5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2340.5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09522151" w14:textId="5C3178AD" w:rsidR="005B4D78" w:rsidRPr="00E46B9D" w:rsidRDefault="0033105A" w:rsidP="00F72D5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317</w:t>
            </w:r>
            <w:r w:rsidR="00423F63"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.7</w:t>
            </w:r>
          </w:p>
        </w:tc>
        <w:tc>
          <w:tcPr>
            <w:tcW w:w="2395" w:type="dxa"/>
            <w:shd w:val="clear" w:color="auto" w:fill="E7E6E6" w:themeFill="background2"/>
            <w:vAlign w:val="center"/>
          </w:tcPr>
          <w:p w14:paraId="2ED4D10E" w14:textId="16B9CDB3" w:rsidR="005B4D78" w:rsidRPr="00E46B9D" w:rsidRDefault="00FE1FD2" w:rsidP="00F72D5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46B9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30.4</w:t>
            </w:r>
          </w:p>
        </w:tc>
      </w:tr>
      <w:tr w:rsidR="00F72D54" w:rsidRPr="00E46B9D" w14:paraId="098191F0" w14:textId="77777777" w:rsidTr="268818DB">
        <w:trPr>
          <w:trHeight w:val="537"/>
          <w:jc w:val="center"/>
        </w:trPr>
        <w:tc>
          <w:tcPr>
            <w:tcW w:w="3021" w:type="dxa"/>
            <w:shd w:val="clear" w:color="auto" w:fill="EC6907" w:themeFill="accent2"/>
            <w:vAlign w:val="center"/>
          </w:tcPr>
          <w:p w14:paraId="080FA917" w14:textId="40B9BFA1" w:rsidR="00F72D54" w:rsidRPr="00E46B9D" w:rsidRDefault="00F72D54" w:rsidP="00F72D54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bdr w:val="none" w:sz="0" w:space="0" w:color="auto"/>
                <w:lang w:val="en-GB" w:eastAsia="en-GB"/>
              </w:rPr>
            </w:pPr>
            <w:r w:rsidRPr="00E46B9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bdr w:val="none" w:sz="0" w:space="0" w:color="auto"/>
                <w:lang w:val="en-GB" w:eastAsia="en-GB"/>
              </w:rPr>
              <w:t xml:space="preserve">% change </w:t>
            </w:r>
            <w:r w:rsidR="001117F6" w:rsidRPr="00E46B9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bdr w:val="none" w:sz="0" w:space="0" w:color="auto"/>
                <w:lang w:val="en-GB" w:eastAsia="en-GB"/>
              </w:rPr>
              <w:t>20</w:t>
            </w:r>
            <w:r w:rsidR="007D342C" w:rsidRPr="00E46B9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bdr w:val="none" w:sz="0" w:space="0" w:color="auto"/>
                <w:lang w:val="en-GB" w:eastAsia="en-GB"/>
              </w:rPr>
              <w:t>2</w:t>
            </w:r>
            <w:r w:rsidR="001A3ED7" w:rsidRPr="00E46B9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bdr w:val="none" w:sz="0" w:space="0" w:color="auto"/>
                <w:lang w:val="en-GB" w:eastAsia="en-GB"/>
              </w:rPr>
              <w:t>1</w:t>
            </w:r>
            <w:r w:rsidR="007F4AEC" w:rsidRPr="00E46B9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bdr w:val="none" w:sz="0" w:space="0" w:color="auto"/>
                <w:lang w:val="en-GB" w:eastAsia="en-GB"/>
              </w:rPr>
              <w:t>/2</w:t>
            </w:r>
            <w:r w:rsidR="001A3ED7" w:rsidRPr="00E46B9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bdr w:val="none" w:sz="0" w:space="0" w:color="auto"/>
                <w:lang w:val="en-GB" w:eastAsia="en-GB"/>
              </w:rPr>
              <w:t>2</w:t>
            </w:r>
            <w:r w:rsidR="007F4AEC" w:rsidRPr="00E46B9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bdr w:val="none" w:sz="0" w:space="0" w:color="auto"/>
                <w:lang w:val="en-GB" w:eastAsia="en-GB"/>
              </w:rPr>
              <w:t xml:space="preserve"> to 202</w:t>
            </w:r>
            <w:r w:rsidR="001A3ED7" w:rsidRPr="00E46B9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bdr w:val="none" w:sz="0" w:space="0" w:color="auto"/>
                <w:lang w:val="en-GB" w:eastAsia="en-GB"/>
              </w:rPr>
              <w:t>2</w:t>
            </w:r>
            <w:r w:rsidR="007F4AEC" w:rsidRPr="00E46B9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bdr w:val="none" w:sz="0" w:space="0" w:color="auto"/>
                <w:lang w:val="en-GB" w:eastAsia="en-GB"/>
              </w:rPr>
              <w:t>/2</w:t>
            </w:r>
            <w:r w:rsidR="001A3ED7" w:rsidRPr="00E46B9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bdr w:val="none" w:sz="0" w:space="0" w:color="auto"/>
                <w:lang w:val="en-GB" w:eastAsia="en-GB"/>
              </w:rPr>
              <w:t>3</w:t>
            </w:r>
          </w:p>
        </w:tc>
        <w:tc>
          <w:tcPr>
            <w:tcW w:w="2395" w:type="dxa"/>
            <w:shd w:val="clear" w:color="auto" w:fill="EC6907" w:themeFill="accent2"/>
            <w:vAlign w:val="center"/>
          </w:tcPr>
          <w:p w14:paraId="4F067128" w14:textId="104F9541" w:rsidR="00F72D54" w:rsidRPr="00E46B9D" w:rsidRDefault="00157749" w:rsidP="00F72D54">
            <w:pPr>
              <w:jc w:val="center"/>
              <w:rPr>
                <w:rFonts w:asciiTheme="minorHAnsi" w:eastAsia="Raleway Light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eastAsia="Raleway Light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-</w:t>
            </w:r>
            <w:r w:rsidR="00047AA5" w:rsidRPr="00E46B9D">
              <w:rPr>
                <w:rFonts w:asciiTheme="minorHAnsi" w:eastAsia="Raleway Light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6</w:t>
            </w:r>
            <w:r w:rsidRPr="00E46B9D">
              <w:rPr>
                <w:rFonts w:asciiTheme="minorHAnsi" w:eastAsia="Raleway Light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%</w:t>
            </w:r>
          </w:p>
        </w:tc>
        <w:tc>
          <w:tcPr>
            <w:tcW w:w="2395" w:type="dxa"/>
            <w:shd w:val="clear" w:color="auto" w:fill="EC6907" w:themeFill="accent2"/>
            <w:vAlign w:val="center"/>
          </w:tcPr>
          <w:p w14:paraId="452FE66B" w14:textId="170847E1" w:rsidR="00F72D54" w:rsidRPr="00E46B9D" w:rsidRDefault="00423F63" w:rsidP="00F72D54">
            <w:pPr>
              <w:jc w:val="center"/>
              <w:rPr>
                <w:rFonts w:asciiTheme="minorHAnsi" w:eastAsia="Raleway Light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eastAsia="Raleway Light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0.4</w:t>
            </w:r>
            <w:r w:rsidR="00E56BB2" w:rsidRPr="00E46B9D">
              <w:rPr>
                <w:rFonts w:asciiTheme="minorHAnsi" w:eastAsia="Raleway Light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%</w:t>
            </w:r>
          </w:p>
        </w:tc>
        <w:tc>
          <w:tcPr>
            <w:tcW w:w="2395" w:type="dxa"/>
            <w:shd w:val="clear" w:color="auto" w:fill="EC6907" w:themeFill="accent2"/>
            <w:vAlign w:val="center"/>
          </w:tcPr>
          <w:p w14:paraId="59A77D5F" w14:textId="500A8D79" w:rsidR="00F72D54" w:rsidRPr="00E46B9D" w:rsidRDefault="00E56BB2" w:rsidP="00F72D54">
            <w:pPr>
              <w:jc w:val="center"/>
              <w:rPr>
                <w:rFonts w:asciiTheme="minorHAnsi" w:eastAsia="Raleway Light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eastAsia="Raleway Light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-</w:t>
            </w:r>
            <w:r w:rsidR="00FE1FD2" w:rsidRPr="00E46B9D">
              <w:rPr>
                <w:rFonts w:asciiTheme="minorHAnsi" w:eastAsia="Raleway Light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5</w:t>
            </w:r>
            <w:r w:rsidRPr="00E46B9D">
              <w:rPr>
                <w:rFonts w:asciiTheme="minorHAnsi" w:eastAsia="Raleway Light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%</w:t>
            </w:r>
          </w:p>
        </w:tc>
      </w:tr>
      <w:tr w:rsidR="00F72D54" w:rsidRPr="00E46B9D" w14:paraId="00FD3C73" w14:textId="77777777" w:rsidTr="268818DB">
        <w:trPr>
          <w:trHeight w:val="537"/>
          <w:jc w:val="center"/>
        </w:trPr>
        <w:tc>
          <w:tcPr>
            <w:tcW w:w="3021" w:type="dxa"/>
            <w:shd w:val="clear" w:color="auto" w:fill="EC6907" w:themeFill="accent2"/>
            <w:vAlign w:val="center"/>
          </w:tcPr>
          <w:p w14:paraId="247FC706" w14:textId="7FCEC0C9" w:rsidR="00F72D54" w:rsidRPr="00E46B9D" w:rsidRDefault="00F72D54" w:rsidP="00F72D54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bdr w:val="none" w:sz="0" w:space="0" w:color="auto"/>
                <w:lang w:val="en-GB" w:eastAsia="en-GB"/>
              </w:rPr>
            </w:pPr>
            <w:r w:rsidRPr="00E46B9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bdr w:val="none" w:sz="0" w:space="0" w:color="auto"/>
                <w:lang w:val="en-GB" w:eastAsia="en-GB"/>
              </w:rPr>
              <w:t xml:space="preserve">% change against Baseline </w:t>
            </w:r>
          </w:p>
        </w:tc>
        <w:tc>
          <w:tcPr>
            <w:tcW w:w="2395" w:type="dxa"/>
            <w:shd w:val="clear" w:color="auto" w:fill="EC6907" w:themeFill="accent2"/>
            <w:vAlign w:val="center"/>
          </w:tcPr>
          <w:p w14:paraId="6F71A001" w14:textId="052EE35B" w:rsidR="00F72D54" w:rsidRPr="00E46B9D" w:rsidRDefault="00E56BB2" w:rsidP="00F72D54">
            <w:pPr>
              <w:jc w:val="center"/>
              <w:rPr>
                <w:rFonts w:asciiTheme="minorHAnsi" w:eastAsia="Raleway Light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eastAsia="Raleway Light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-4</w:t>
            </w:r>
            <w:r w:rsidR="00047AA5" w:rsidRPr="00E46B9D">
              <w:rPr>
                <w:rFonts w:asciiTheme="minorHAnsi" w:eastAsia="Raleway Light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4</w:t>
            </w:r>
            <w:r w:rsidRPr="00E46B9D">
              <w:rPr>
                <w:rFonts w:asciiTheme="minorHAnsi" w:eastAsia="Raleway Light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%</w:t>
            </w:r>
          </w:p>
        </w:tc>
        <w:tc>
          <w:tcPr>
            <w:tcW w:w="2395" w:type="dxa"/>
            <w:shd w:val="clear" w:color="auto" w:fill="EC6907" w:themeFill="accent2"/>
            <w:vAlign w:val="center"/>
          </w:tcPr>
          <w:p w14:paraId="751441EB" w14:textId="307D6F28" w:rsidR="00F72D54" w:rsidRPr="00E46B9D" w:rsidRDefault="00E56BB2" w:rsidP="00F72D54">
            <w:pPr>
              <w:jc w:val="center"/>
              <w:rPr>
                <w:rFonts w:asciiTheme="minorHAnsi" w:eastAsia="Raleway Light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eastAsia="Raleway Light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-64%</w:t>
            </w:r>
          </w:p>
        </w:tc>
        <w:tc>
          <w:tcPr>
            <w:tcW w:w="2395" w:type="dxa"/>
            <w:shd w:val="clear" w:color="auto" w:fill="EC6907" w:themeFill="accent2"/>
            <w:vAlign w:val="center"/>
          </w:tcPr>
          <w:p w14:paraId="2531C271" w14:textId="6238DCFD" w:rsidR="00F72D54" w:rsidRPr="00E46B9D" w:rsidRDefault="00E56BB2" w:rsidP="00F72D54">
            <w:pPr>
              <w:jc w:val="center"/>
              <w:rPr>
                <w:rFonts w:asciiTheme="minorHAnsi" w:eastAsia="Raleway Light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E46B9D">
              <w:rPr>
                <w:rFonts w:asciiTheme="minorHAnsi" w:eastAsia="Raleway Light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-6</w:t>
            </w:r>
            <w:r w:rsidR="00FE1FD2" w:rsidRPr="00E46B9D">
              <w:rPr>
                <w:rFonts w:asciiTheme="minorHAnsi" w:eastAsia="Raleway Light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8</w:t>
            </w:r>
            <w:r w:rsidRPr="00E46B9D">
              <w:rPr>
                <w:rFonts w:asciiTheme="minorHAnsi" w:eastAsia="Raleway Light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%</w:t>
            </w:r>
          </w:p>
        </w:tc>
      </w:tr>
    </w:tbl>
    <w:p w14:paraId="4268BC46" w14:textId="1BA55181" w:rsidR="052CB8A6" w:rsidRPr="00E46B9D" w:rsidRDefault="135C5BF5" w:rsidP="00BA386D">
      <w:pPr>
        <w:pStyle w:val="Paragraph"/>
        <w:rPr>
          <w:rStyle w:val="IntenseReference"/>
          <w:sz w:val="20"/>
          <w:szCs w:val="20"/>
        </w:rPr>
      </w:pPr>
      <w:r w:rsidRPr="00E46B9D">
        <w:rPr>
          <w:rStyle w:val="IntenseReference"/>
          <w:sz w:val="20"/>
          <w:szCs w:val="20"/>
        </w:rPr>
        <w:t xml:space="preserve">Figure </w:t>
      </w:r>
      <w:r w:rsidR="006D4D73" w:rsidRPr="00E46B9D">
        <w:rPr>
          <w:rStyle w:val="IntenseReference"/>
          <w:sz w:val="20"/>
          <w:szCs w:val="20"/>
        </w:rPr>
        <w:t>1</w:t>
      </w:r>
      <w:r w:rsidR="00174D32" w:rsidRPr="00E46B9D">
        <w:rPr>
          <w:rStyle w:val="IntenseReference"/>
          <w:sz w:val="20"/>
          <w:szCs w:val="20"/>
        </w:rPr>
        <w:t>1</w:t>
      </w:r>
      <w:r w:rsidRPr="00E46B9D">
        <w:rPr>
          <w:rStyle w:val="IntenseReference"/>
          <w:sz w:val="20"/>
          <w:szCs w:val="20"/>
        </w:rPr>
        <w:t xml:space="preserve"> – Scope 1, 2 and 3 Emissions </w:t>
      </w:r>
    </w:p>
    <w:p w14:paraId="7A06C316" w14:textId="164759BA" w:rsidR="00246D69" w:rsidRPr="00E46B9D" w:rsidRDefault="00DA3549" w:rsidP="00BA386D">
      <w:pPr>
        <w:pStyle w:val="Paragraph"/>
        <w:rPr>
          <w:rStyle w:val="IntenseReference"/>
          <w:sz w:val="20"/>
          <w:szCs w:val="20"/>
        </w:rPr>
      </w:pPr>
      <w:r w:rsidRPr="00E46B9D">
        <w:t>The below graph</w:t>
      </w:r>
      <w:r w:rsidR="003F6838" w:rsidRPr="00E46B9D">
        <w:t>s</w:t>
      </w:r>
      <w:r w:rsidRPr="00E46B9D">
        <w:t xml:space="preserve"> show that although the university has shown significant growth </w:t>
      </w:r>
      <w:r w:rsidR="00C12579" w:rsidRPr="00E46B9D">
        <w:t xml:space="preserve">in estate </w:t>
      </w:r>
      <w:r w:rsidRPr="00E46B9D">
        <w:t xml:space="preserve">over the last </w:t>
      </w:r>
      <w:r w:rsidR="00115D8B" w:rsidRPr="00E46B9D">
        <w:t>17 years, we have still be</w:t>
      </w:r>
      <w:r w:rsidR="004B3B72" w:rsidRPr="00E46B9D">
        <w:t>en</w:t>
      </w:r>
      <w:r w:rsidR="00115D8B" w:rsidRPr="00E46B9D">
        <w:t xml:space="preserve"> able to achieve a reduction in </w:t>
      </w:r>
      <w:r w:rsidR="003F6838" w:rsidRPr="00E46B9D">
        <w:t xml:space="preserve">our absolute scope 1, 2 and known scope 3 emissions. </w:t>
      </w:r>
    </w:p>
    <w:p w14:paraId="5FC9FBBA" w14:textId="0692AB5A" w:rsidR="00284EF1" w:rsidRPr="00E46B9D" w:rsidRDefault="000438F2" w:rsidP="00BA386D">
      <w:pPr>
        <w:pStyle w:val="Paragraph"/>
        <w:rPr>
          <w:b/>
          <w:bCs/>
          <w:smallCaps/>
          <w:color w:val="7B2182" w:themeColor="accent1"/>
          <w:spacing w:val="5"/>
          <w:sz w:val="20"/>
          <w:szCs w:val="20"/>
        </w:rPr>
      </w:pPr>
      <w:r w:rsidRPr="00E46B9D">
        <w:rPr>
          <w:noProof/>
        </w:rPr>
        <w:drawing>
          <wp:inline distT="0" distB="0" distL="0" distR="0" wp14:anchorId="43C453E4" wp14:editId="4C691C59">
            <wp:extent cx="6477000" cy="3148641"/>
            <wp:effectExtent l="0" t="0" r="0" b="13970"/>
            <wp:docPr id="15226517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  <a:ext uri="{147F2762-F138-4A5C-976F-8EAC2B608ADB}">
                  <a16:predDERef xmlns:a16="http://schemas.microsoft.com/office/drawing/2014/main" pre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9DF9024" w14:textId="6BD9217D" w:rsidR="006833F1" w:rsidRPr="00E46B9D" w:rsidRDefault="006833F1" w:rsidP="006833F1">
      <w:pPr>
        <w:pStyle w:val="Paragraph"/>
        <w:rPr>
          <w:rStyle w:val="IntenseReference"/>
          <w:sz w:val="20"/>
          <w:szCs w:val="20"/>
        </w:rPr>
      </w:pPr>
      <w:r w:rsidRPr="00E46B9D">
        <w:rPr>
          <w:rStyle w:val="IntenseReference"/>
          <w:sz w:val="20"/>
          <w:szCs w:val="20"/>
        </w:rPr>
        <w:t>Figure 1</w:t>
      </w:r>
      <w:r w:rsidR="00174D32" w:rsidRPr="00E46B9D">
        <w:rPr>
          <w:rStyle w:val="IntenseReference"/>
          <w:sz w:val="20"/>
          <w:szCs w:val="20"/>
        </w:rPr>
        <w:t>2</w:t>
      </w:r>
      <w:r w:rsidRPr="00E46B9D">
        <w:rPr>
          <w:rStyle w:val="IntenseReference"/>
          <w:sz w:val="20"/>
          <w:szCs w:val="20"/>
        </w:rPr>
        <w:t xml:space="preserve"> – Scope 1, 2 and 3 Emissions compared to estate growth</w:t>
      </w:r>
    </w:p>
    <w:p w14:paraId="1182D896" w14:textId="77777777" w:rsidR="003F6838" w:rsidRPr="00E46B9D" w:rsidRDefault="003F6838" w:rsidP="006833F1">
      <w:pPr>
        <w:pStyle w:val="Paragraph"/>
        <w:rPr>
          <w:rStyle w:val="IntenseReference"/>
          <w:sz w:val="20"/>
          <w:szCs w:val="20"/>
        </w:rPr>
      </w:pPr>
    </w:p>
    <w:p w14:paraId="16185A45" w14:textId="26947017" w:rsidR="052CB8A6" w:rsidRPr="00E46B9D" w:rsidRDefault="7E79316C" w:rsidP="00BA386D">
      <w:pPr>
        <w:pStyle w:val="Paragraph"/>
      </w:pPr>
      <w:r w:rsidRPr="00E46B9D">
        <w:lastRenderedPageBreak/>
        <w:t xml:space="preserve">Thanks to a very successful carbon reduction </w:t>
      </w:r>
      <w:r w:rsidR="37F696FD" w:rsidRPr="00E46B9D">
        <w:t>strategy</w:t>
      </w:r>
      <w:r w:rsidR="001D4418" w:rsidRPr="00E46B9D">
        <w:t>,</w:t>
      </w:r>
      <w:r w:rsidRPr="00E46B9D">
        <w:t xml:space="preserve"> the university has managed to successfully reduce </w:t>
      </w:r>
      <w:r w:rsidR="5DCBA405" w:rsidRPr="00E46B9D">
        <w:t xml:space="preserve">absolute </w:t>
      </w:r>
      <w:r w:rsidRPr="00E46B9D">
        <w:t xml:space="preserve">carbon emissions </w:t>
      </w:r>
      <w:r w:rsidRPr="00E46B9D">
        <w:rPr>
          <w:color w:val="000000" w:themeColor="text1"/>
        </w:rPr>
        <w:t xml:space="preserve">by </w:t>
      </w:r>
      <w:r w:rsidR="0021458E" w:rsidRPr="00E46B9D">
        <w:rPr>
          <w:color w:val="000000" w:themeColor="text1"/>
        </w:rPr>
        <w:t>4</w:t>
      </w:r>
      <w:r w:rsidR="004A3F24" w:rsidRPr="00E46B9D">
        <w:rPr>
          <w:color w:val="000000" w:themeColor="text1"/>
        </w:rPr>
        <w:t>4</w:t>
      </w:r>
      <w:r w:rsidR="0021458E" w:rsidRPr="00E46B9D">
        <w:rPr>
          <w:color w:val="000000" w:themeColor="text1"/>
        </w:rPr>
        <w:t>%</w:t>
      </w:r>
      <w:r w:rsidRPr="00E46B9D">
        <w:rPr>
          <w:color w:val="000000" w:themeColor="text1"/>
        </w:rPr>
        <w:t xml:space="preserve"> in </w:t>
      </w:r>
      <w:r w:rsidR="00F45147" w:rsidRPr="00E46B9D">
        <w:t>202</w:t>
      </w:r>
      <w:r w:rsidR="004A3F24" w:rsidRPr="00E46B9D">
        <w:t>3</w:t>
      </w:r>
      <w:r w:rsidR="00F45147" w:rsidRPr="00E46B9D">
        <w:t>/2</w:t>
      </w:r>
      <w:r w:rsidR="004A3F24" w:rsidRPr="00E46B9D">
        <w:t>4</w:t>
      </w:r>
      <w:r w:rsidR="002B156E" w:rsidRPr="00E46B9D">
        <w:t>,</w:t>
      </w:r>
      <w:r w:rsidRPr="00E46B9D">
        <w:t xml:space="preserve"> based on the 2006/07 baseline</w:t>
      </w:r>
      <w:r w:rsidR="002B156E" w:rsidRPr="00E46B9D">
        <w:t>,</w:t>
      </w:r>
      <w:r w:rsidR="58A42464" w:rsidRPr="00E46B9D">
        <w:t xml:space="preserve"> despite significant growth of </w:t>
      </w:r>
      <w:r w:rsidR="7DE26DB5" w:rsidRPr="00E46B9D">
        <w:t>7</w:t>
      </w:r>
      <w:r w:rsidR="00C7454D" w:rsidRPr="00E46B9D">
        <w:t>6</w:t>
      </w:r>
      <w:r w:rsidR="58A42464" w:rsidRPr="00E46B9D">
        <w:t>% in the size of the estate</w:t>
      </w:r>
      <w:r w:rsidRPr="00E46B9D">
        <w:t xml:space="preserve">. </w:t>
      </w:r>
      <w:r w:rsidR="005D7C5D" w:rsidRPr="00E46B9D">
        <w:t>The</w:t>
      </w:r>
      <w:r w:rsidR="13D0BEFA" w:rsidRPr="00E46B9D">
        <w:t xml:space="preserve"> university </w:t>
      </w:r>
      <w:r w:rsidR="005D7C5D" w:rsidRPr="00E46B9D">
        <w:t>successfully</w:t>
      </w:r>
      <w:r w:rsidR="13D0BEFA" w:rsidRPr="00E46B9D">
        <w:t xml:space="preserve"> </w:t>
      </w:r>
      <w:r w:rsidR="002B156E" w:rsidRPr="00E46B9D">
        <w:t>met and exceeded</w:t>
      </w:r>
      <w:r w:rsidR="33166C63" w:rsidRPr="00E46B9D">
        <w:t xml:space="preserve"> </w:t>
      </w:r>
      <w:r w:rsidR="13D0BEFA" w:rsidRPr="00E46B9D">
        <w:t>the 2020/2</w:t>
      </w:r>
      <w:r w:rsidR="003E1197" w:rsidRPr="00E46B9D">
        <w:t>1</w:t>
      </w:r>
      <w:r w:rsidR="13D0BEFA" w:rsidRPr="00E46B9D">
        <w:t xml:space="preserve"> target of </w:t>
      </w:r>
      <w:r w:rsidR="2823C26A" w:rsidRPr="00E46B9D">
        <w:t xml:space="preserve">a </w:t>
      </w:r>
      <w:r w:rsidR="6A98D0CD" w:rsidRPr="00E46B9D">
        <w:t>30%</w:t>
      </w:r>
      <w:r w:rsidR="3BD7DD91" w:rsidRPr="00E46B9D">
        <w:t xml:space="preserve"> reduction</w:t>
      </w:r>
      <w:r w:rsidR="719E54B4" w:rsidRPr="00E46B9D">
        <w:t xml:space="preserve"> and is in a very good position to meet the 2030/31 targets of an absolute reduction of 55%. </w:t>
      </w:r>
    </w:p>
    <w:p w14:paraId="4A0C6D1B" w14:textId="73E5ACD5" w:rsidR="052CB8A6" w:rsidRPr="00E46B9D" w:rsidRDefault="7DD3DD1A" w:rsidP="00BA386D">
      <w:pPr>
        <w:pStyle w:val="Paragraph"/>
      </w:pPr>
      <w:r w:rsidRPr="00E46B9D">
        <w:t>The university has spent around £</w:t>
      </w:r>
      <w:r w:rsidR="003E0AE6" w:rsidRPr="00E46B9D">
        <w:t>5.1</w:t>
      </w:r>
      <w:r w:rsidRPr="00E46B9D">
        <w:t xml:space="preserve"> million on energy efficiency and carbon reduction projects in the last 10 years</w:t>
      </w:r>
      <w:r w:rsidR="00F87FEC" w:rsidRPr="00E46B9D">
        <w:t xml:space="preserve">, </w:t>
      </w:r>
      <w:r w:rsidR="003E0AE6" w:rsidRPr="00E46B9D">
        <w:t>including</w:t>
      </w:r>
      <w:r w:rsidR="00365CE4" w:rsidRPr="00E46B9D">
        <w:t xml:space="preserve"> £3.1mil spend on carbon reductions from our PSD</w:t>
      </w:r>
      <w:r w:rsidR="00EE60F5" w:rsidRPr="00E46B9D">
        <w:t>S</w:t>
      </w:r>
      <w:r w:rsidR="00365CE4" w:rsidRPr="00E46B9D">
        <w:t xml:space="preserve"> funded capital works in 2021</w:t>
      </w:r>
      <w:r w:rsidR="009F431B" w:rsidRPr="00E46B9D">
        <w:t xml:space="preserve"> &amp; 2022</w:t>
      </w:r>
      <w:r w:rsidR="00365CE4" w:rsidRPr="00E46B9D">
        <w:t>.</w:t>
      </w:r>
      <w:r w:rsidRPr="00E46B9D">
        <w:t xml:space="preserve"> </w:t>
      </w:r>
      <w:r w:rsidR="098A6C85" w:rsidRPr="00E46B9D">
        <w:t>T</w:t>
      </w:r>
      <w:r w:rsidR="03A67DC0" w:rsidRPr="00E46B9D">
        <w:t>hese projects have significantly reduced</w:t>
      </w:r>
      <w:r w:rsidR="098A6C85" w:rsidRPr="00E46B9D">
        <w:t xml:space="preserve"> the carbon intensity of </w:t>
      </w:r>
      <w:r w:rsidR="779304B6" w:rsidRPr="00E46B9D">
        <w:t>the</w:t>
      </w:r>
      <w:r w:rsidR="098A6C85" w:rsidRPr="00E46B9D">
        <w:t xml:space="preserve"> estate </w:t>
      </w:r>
      <w:r w:rsidR="2D08AA85" w:rsidRPr="00E46B9D">
        <w:t>with carbon emissions</w:t>
      </w:r>
      <w:r w:rsidR="157240F9" w:rsidRPr="00E46B9D">
        <w:t xml:space="preserve"> relative to floor area (</w:t>
      </w:r>
      <w:r w:rsidR="2D08AA85" w:rsidRPr="00E46B9D">
        <w:t>per m2</w:t>
      </w:r>
      <w:r w:rsidR="78CD7FA9" w:rsidRPr="00E46B9D">
        <w:t>)</w:t>
      </w:r>
      <w:r w:rsidR="2D08AA85" w:rsidRPr="00E46B9D">
        <w:t xml:space="preserve"> having reduced </w:t>
      </w:r>
      <w:r w:rsidR="2D08AA85" w:rsidRPr="00E46B9D">
        <w:rPr>
          <w:color w:val="000000" w:themeColor="text1"/>
        </w:rPr>
        <w:t xml:space="preserve">by </w:t>
      </w:r>
      <w:r w:rsidR="001D40BD" w:rsidRPr="00E46B9D">
        <w:rPr>
          <w:color w:val="000000" w:themeColor="text1"/>
        </w:rPr>
        <w:t>6</w:t>
      </w:r>
      <w:r w:rsidR="00180033" w:rsidRPr="00E46B9D">
        <w:rPr>
          <w:color w:val="000000" w:themeColor="text1"/>
        </w:rPr>
        <w:t>8</w:t>
      </w:r>
      <w:r w:rsidR="0021458E" w:rsidRPr="00E46B9D">
        <w:rPr>
          <w:color w:val="000000" w:themeColor="text1"/>
        </w:rPr>
        <w:t>%</w:t>
      </w:r>
      <w:r w:rsidR="2D08AA85" w:rsidRPr="00E46B9D">
        <w:rPr>
          <w:color w:val="000000" w:themeColor="text1"/>
        </w:rPr>
        <w:t xml:space="preserve"> </w:t>
      </w:r>
      <w:r w:rsidR="7D26BDFE" w:rsidRPr="00E46B9D">
        <w:rPr>
          <w:color w:val="000000" w:themeColor="text1"/>
        </w:rPr>
        <w:t>by</w:t>
      </w:r>
      <w:r w:rsidR="2D08AA85" w:rsidRPr="00E46B9D">
        <w:rPr>
          <w:color w:val="000000" w:themeColor="text1"/>
        </w:rPr>
        <w:t xml:space="preserve"> </w:t>
      </w:r>
      <w:r w:rsidR="00256803" w:rsidRPr="00E46B9D">
        <w:t>202</w:t>
      </w:r>
      <w:r w:rsidR="00180033" w:rsidRPr="00E46B9D">
        <w:t>3</w:t>
      </w:r>
      <w:r w:rsidR="00256803" w:rsidRPr="00E46B9D">
        <w:t>/2</w:t>
      </w:r>
      <w:r w:rsidR="00180033" w:rsidRPr="00E46B9D">
        <w:t>4</w:t>
      </w:r>
      <w:r w:rsidR="2D08AA85" w:rsidRPr="00E46B9D">
        <w:t xml:space="preserve"> since the 2006/07 baseline year.</w:t>
      </w:r>
    </w:p>
    <w:p w14:paraId="19C5832F" w14:textId="3E436E1F" w:rsidR="00BE6DEE" w:rsidRPr="00E46B9D" w:rsidRDefault="00BE6DEE" w:rsidP="00BA386D">
      <w:pPr>
        <w:pStyle w:val="Paragraph"/>
      </w:pPr>
      <w:r w:rsidRPr="00E46B9D">
        <w:t xml:space="preserve">Reporting has found that over the first year of operation, energy saving measures implemented as part of PDSD has saved around 2,5 million kWh/ year and 486 tonnes of CO2e, this is equivalent to a saving of £68,984.   </w:t>
      </w:r>
    </w:p>
    <w:p w14:paraId="244875BA" w14:textId="444F0342" w:rsidR="052CB8A6" w:rsidRPr="00E46B9D" w:rsidRDefault="476186A2" w:rsidP="00BA386D">
      <w:pPr>
        <w:pStyle w:val="Paragraph"/>
      </w:pPr>
      <w:r w:rsidRPr="00E46B9D">
        <w:t xml:space="preserve">The university has also seen a reduction in carbon emissions per head of staff and student FTE </w:t>
      </w:r>
      <w:r w:rsidRPr="00E46B9D">
        <w:rPr>
          <w:color w:val="000000" w:themeColor="text1"/>
        </w:rPr>
        <w:t xml:space="preserve">by </w:t>
      </w:r>
      <w:r w:rsidR="005B5E9C" w:rsidRPr="00E46B9D">
        <w:rPr>
          <w:color w:val="000000" w:themeColor="text1"/>
        </w:rPr>
        <w:t>6</w:t>
      </w:r>
      <w:r w:rsidR="00FE3505" w:rsidRPr="00E46B9D">
        <w:rPr>
          <w:color w:val="000000" w:themeColor="text1"/>
        </w:rPr>
        <w:t>4</w:t>
      </w:r>
      <w:r w:rsidR="0021458E" w:rsidRPr="00E46B9D">
        <w:rPr>
          <w:color w:val="000000" w:themeColor="text1"/>
        </w:rPr>
        <w:t>%</w:t>
      </w:r>
      <w:r w:rsidR="41EDEB0A" w:rsidRPr="00E46B9D">
        <w:rPr>
          <w:color w:val="000000" w:themeColor="text1"/>
        </w:rPr>
        <w:t xml:space="preserve"> </w:t>
      </w:r>
      <w:r w:rsidR="5FCCC1B3" w:rsidRPr="00E46B9D">
        <w:t xml:space="preserve">in the same </w:t>
      </w:r>
      <w:proofErr w:type="gramStart"/>
      <w:r w:rsidR="5FCCC1B3" w:rsidRPr="00E46B9D">
        <w:t>time period</w:t>
      </w:r>
      <w:proofErr w:type="gramEnd"/>
      <w:r w:rsidR="41EDEB0A" w:rsidRPr="00E46B9D">
        <w:t xml:space="preserve">. </w:t>
      </w:r>
    </w:p>
    <w:p w14:paraId="4CC10C7A" w14:textId="4BB8A73D" w:rsidR="00B753AC" w:rsidRPr="00E46B9D" w:rsidRDefault="360B9026" w:rsidP="00BA386D">
      <w:pPr>
        <w:pStyle w:val="Paragraph"/>
      </w:pPr>
      <w:r w:rsidRPr="00E46B9D">
        <w:t xml:space="preserve">It should be noted that </w:t>
      </w:r>
      <w:r w:rsidR="0570A71C" w:rsidRPr="00E46B9D">
        <w:t xml:space="preserve">in addition to the work done as part of the </w:t>
      </w:r>
      <w:r w:rsidR="00B11B45" w:rsidRPr="00E46B9D">
        <w:t>C</w:t>
      </w:r>
      <w:r w:rsidR="0570A71C" w:rsidRPr="00E46B9D">
        <w:t xml:space="preserve">arbon </w:t>
      </w:r>
      <w:r w:rsidR="00B11B45" w:rsidRPr="00E46B9D">
        <w:t>M</w:t>
      </w:r>
      <w:r w:rsidR="0570A71C" w:rsidRPr="00E46B9D">
        <w:t xml:space="preserve">anagement </w:t>
      </w:r>
      <w:r w:rsidR="00B11B45" w:rsidRPr="00E46B9D">
        <w:t>P</w:t>
      </w:r>
      <w:r w:rsidR="0570A71C" w:rsidRPr="00E46B9D">
        <w:t>lan</w:t>
      </w:r>
      <w:r w:rsidR="005B5E9C" w:rsidRPr="00E46B9D">
        <w:t xml:space="preserve"> &amp; PSD</w:t>
      </w:r>
      <w:r w:rsidR="002E1266" w:rsidRPr="00E46B9D">
        <w:t>S</w:t>
      </w:r>
      <w:r w:rsidR="0570A71C" w:rsidRPr="00E46B9D">
        <w:t xml:space="preserve">, </w:t>
      </w:r>
      <w:r w:rsidRPr="00E46B9D">
        <w:t xml:space="preserve">the </w:t>
      </w:r>
      <w:r w:rsidR="00B753AC" w:rsidRPr="00E46B9D">
        <w:t xml:space="preserve">decarbonisation of the grid has also helped the university in the achieving </w:t>
      </w:r>
      <w:r w:rsidR="00B11B45" w:rsidRPr="00E46B9D">
        <w:t xml:space="preserve">part </w:t>
      </w:r>
      <w:r w:rsidR="00B753AC" w:rsidRPr="00E46B9D">
        <w:t>of the above targets</w:t>
      </w:r>
      <w:r w:rsidR="6DC4FF72" w:rsidRPr="00E46B9D">
        <w:t>.</w:t>
      </w:r>
      <w:r w:rsidR="003745C7" w:rsidRPr="00E46B9D">
        <w:t xml:space="preserve"> Although 2022/23 saw the first year in </w:t>
      </w:r>
      <w:r w:rsidR="006142A3" w:rsidRPr="00E46B9D">
        <w:t xml:space="preserve">9 years that the electricity </w:t>
      </w:r>
      <w:r w:rsidR="008E76F7" w:rsidRPr="00E46B9D">
        <w:t>carbon emissions</w:t>
      </w:r>
      <w:r w:rsidR="000E51FE" w:rsidRPr="00E46B9D">
        <w:t xml:space="preserve"> conversion</w:t>
      </w:r>
      <w:r w:rsidR="008E76F7" w:rsidRPr="00E46B9D">
        <w:t xml:space="preserve"> factor has increased</w:t>
      </w:r>
      <w:r w:rsidR="00F87F4F" w:rsidRPr="00E46B9D">
        <w:t xml:space="preserve"> (7%)</w:t>
      </w:r>
      <w:r w:rsidR="008E76F7" w:rsidRPr="00E46B9D">
        <w:t xml:space="preserve"> compared to the previous year.</w:t>
      </w:r>
      <w:r w:rsidR="00947741" w:rsidRPr="00E46B9D">
        <w:t xml:space="preserve"> </w:t>
      </w:r>
      <w:r w:rsidR="00F87F4F" w:rsidRPr="00E46B9D">
        <w:t xml:space="preserve">This was caused by an increase in natural gas usage and decrease in renewable usage compared to the previous year. </w:t>
      </w:r>
      <w:r w:rsidR="00F014F1" w:rsidRPr="00E46B9D">
        <w:t xml:space="preserve">The electricity carbon factor stayed </w:t>
      </w:r>
      <w:proofErr w:type="gramStart"/>
      <w:r w:rsidR="00F014F1" w:rsidRPr="00E46B9D">
        <w:t>more or less static</w:t>
      </w:r>
      <w:proofErr w:type="gramEnd"/>
      <w:r w:rsidR="00F014F1" w:rsidRPr="00E46B9D">
        <w:t xml:space="preserve"> for 2023/24 compared to the previous year (0.012% decrease).</w:t>
      </w:r>
    </w:p>
    <w:p w14:paraId="528654EF" w14:textId="2C956553" w:rsidR="00B753AC" w:rsidRPr="00E46B9D" w:rsidRDefault="00B753AC">
      <w:pPr>
        <w:jc w:val="both"/>
        <w:rPr>
          <w:lang w:val="en-GB"/>
        </w:rPr>
      </w:pPr>
    </w:p>
    <w:p w14:paraId="5EBCCFE4" w14:textId="68C50B7A" w:rsidR="00444FC8" w:rsidRPr="00E46B9D" w:rsidRDefault="1DAE2C6D" w:rsidP="00D77816">
      <w:pPr>
        <w:pStyle w:val="Heading2"/>
      </w:pPr>
      <w:bookmarkStart w:id="16" w:name="_Toc190433502"/>
      <w:r w:rsidRPr="00E46B9D">
        <w:t>CONCLUSION</w:t>
      </w:r>
      <w:r w:rsidR="63463229" w:rsidRPr="00E46B9D">
        <w:t xml:space="preserve"> &amp; LOOKING FORWARD</w:t>
      </w:r>
      <w:bookmarkEnd w:id="16"/>
    </w:p>
    <w:p w14:paraId="1E2EB690" w14:textId="425432F7" w:rsidR="006C2BE3" w:rsidRPr="00E46B9D" w:rsidRDefault="4A457433" w:rsidP="00BA386D">
      <w:pPr>
        <w:pStyle w:val="Paragraph"/>
      </w:pPr>
      <w:r w:rsidRPr="00E46B9D">
        <w:t>The university is currently on track to achieve its emissions reduction ambitions</w:t>
      </w:r>
      <w:r w:rsidR="00B74001" w:rsidRPr="00E46B9D">
        <w:t xml:space="preserve">. </w:t>
      </w:r>
    </w:p>
    <w:p w14:paraId="4BEAF5C9" w14:textId="5A8BDB6E" w:rsidR="00444FC8" w:rsidRPr="00E46B9D" w:rsidRDefault="5311EDCA" w:rsidP="00BA386D">
      <w:pPr>
        <w:pStyle w:val="Paragraph"/>
      </w:pPr>
      <w:r w:rsidRPr="00E46B9D">
        <w:t xml:space="preserve">The university has successfully reduced its </w:t>
      </w:r>
      <w:r w:rsidR="3B042AA0" w:rsidRPr="00E46B9D">
        <w:t xml:space="preserve">total </w:t>
      </w:r>
      <w:r w:rsidRPr="00E46B9D">
        <w:t>carbon emissions by 4</w:t>
      </w:r>
      <w:r w:rsidR="00EA2185" w:rsidRPr="00E46B9D">
        <w:t>4</w:t>
      </w:r>
      <w:r w:rsidRPr="00E46B9D">
        <w:t xml:space="preserve">% </w:t>
      </w:r>
      <w:r w:rsidR="3276B27E" w:rsidRPr="00E46B9D">
        <w:t>in 20</w:t>
      </w:r>
      <w:r w:rsidR="00894F72" w:rsidRPr="00E46B9D">
        <w:t>2</w:t>
      </w:r>
      <w:r w:rsidR="000D116B" w:rsidRPr="00E46B9D">
        <w:t>3</w:t>
      </w:r>
      <w:r w:rsidR="3276B27E" w:rsidRPr="00E46B9D">
        <w:t>/2</w:t>
      </w:r>
      <w:r w:rsidR="000D116B" w:rsidRPr="00E46B9D">
        <w:t>4</w:t>
      </w:r>
      <w:r w:rsidR="00894F72" w:rsidRPr="00E46B9D">
        <w:t xml:space="preserve"> </w:t>
      </w:r>
      <w:r w:rsidR="3276B27E" w:rsidRPr="00E46B9D">
        <w:t xml:space="preserve">and has also reduced its carbon </w:t>
      </w:r>
      <w:r w:rsidR="3B72F34A" w:rsidRPr="00E46B9D">
        <w:t xml:space="preserve">emissions intensity by floor area by </w:t>
      </w:r>
      <w:r w:rsidR="009166B9" w:rsidRPr="00E46B9D">
        <w:t>68</w:t>
      </w:r>
      <w:r w:rsidR="3B72F34A" w:rsidRPr="00E46B9D">
        <w:t xml:space="preserve">% - therefore having already met the 2025 target. </w:t>
      </w:r>
    </w:p>
    <w:p w14:paraId="5C47A4EC" w14:textId="1F59B07E" w:rsidR="00CA01F4" w:rsidRPr="00E46B9D" w:rsidRDefault="4D2E80EE" w:rsidP="00B04FE0">
      <w:pPr>
        <w:pStyle w:val="Paragraph"/>
      </w:pPr>
      <w:r w:rsidRPr="00E46B9D">
        <w:t>The university purchas</w:t>
      </w:r>
      <w:r w:rsidR="00794DF7" w:rsidRPr="00E46B9D">
        <w:t xml:space="preserve">es </w:t>
      </w:r>
      <w:r w:rsidR="0002578C" w:rsidRPr="00E46B9D">
        <w:t xml:space="preserve">100% </w:t>
      </w:r>
      <w:r w:rsidR="009166B9" w:rsidRPr="00E46B9D">
        <w:t>of</w:t>
      </w:r>
      <w:r w:rsidR="0002578C" w:rsidRPr="00E46B9D">
        <w:t xml:space="preserve"> electricity supplied to campus through </w:t>
      </w:r>
      <w:r w:rsidR="00A90DB2" w:rsidRPr="00E46B9D">
        <w:t>zero carbon</w:t>
      </w:r>
      <w:r w:rsidR="0002578C" w:rsidRPr="00E46B9D">
        <w:t xml:space="preserve"> tariff</w:t>
      </w:r>
      <w:r w:rsidR="00AE4972" w:rsidRPr="00E46B9D">
        <w:t xml:space="preserve"> </w:t>
      </w:r>
      <w:r w:rsidR="007C3F3A" w:rsidRPr="00E46B9D">
        <w:t xml:space="preserve">(REGO backed) </w:t>
      </w:r>
      <w:r w:rsidR="00AE4972" w:rsidRPr="00E46B9D">
        <w:t xml:space="preserve">but is currently not procuring green gas due to </w:t>
      </w:r>
      <w:r w:rsidR="00B04FE0" w:rsidRPr="00E46B9D">
        <w:t>highly inflated prices in 2022/23</w:t>
      </w:r>
      <w:r w:rsidR="0002578C" w:rsidRPr="00E46B9D">
        <w:t>.</w:t>
      </w:r>
      <w:r w:rsidR="00B04FE0" w:rsidRPr="00E46B9D">
        <w:t xml:space="preserve"> The University will continue to assess the green gas market and associated costs and will put in a business case to </w:t>
      </w:r>
      <w:r w:rsidR="00861DF1" w:rsidRPr="00E46B9D">
        <w:t>revert</w:t>
      </w:r>
      <w:r w:rsidR="00B04FE0" w:rsidRPr="00E46B9D">
        <w:t xml:space="preserve"> to the purchase of 100% green gas when the costs become more favourable. </w:t>
      </w:r>
    </w:p>
    <w:p w14:paraId="326D459E" w14:textId="1407AD60" w:rsidR="00B753AC" w:rsidRPr="00E46B9D" w:rsidRDefault="7485C6A3" w:rsidP="00BA386D">
      <w:pPr>
        <w:pStyle w:val="Paragraph"/>
      </w:pPr>
      <w:r w:rsidRPr="00E46B9D">
        <w:t xml:space="preserve">To continue with the fantastic progress the university has made in energy efficiency and carbon reduction, </w:t>
      </w:r>
      <w:r w:rsidR="007F4AEC" w:rsidRPr="00E46B9D">
        <w:t>2021/22</w:t>
      </w:r>
      <w:r w:rsidR="00444FC8" w:rsidRPr="00E46B9D">
        <w:t xml:space="preserve"> </w:t>
      </w:r>
      <w:r w:rsidR="00AB78FB" w:rsidRPr="00E46B9D">
        <w:t>saw</w:t>
      </w:r>
      <w:r w:rsidR="00444FC8" w:rsidRPr="00E46B9D">
        <w:t xml:space="preserve"> the </w:t>
      </w:r>
      <w:r w:rsidR="40E09593" w:rsidRPr="00E46B9D">
        <w:t>U</w:t>
      </w:r>
      <w:r w:rsidR="00444FC8" w:rsidRPr="00E46B9D">
        <w:t xml:space="preserve">niversity of Winchester </w:t>
      </w:r>
      <w:r w:rsidR="009135B2" w:rsidRPr="00E46B9D">
        <w:t>start</w:t>
      </w:r>
      <w:r w:rsidR="007F4AEC" w:rsidRPr="00E46B9D">
        <w:t xml:space="preserve"> its </w:t>
      </w:r>
      <w:r w:rsidR="00C119F0" w:rsidRPr="00E46B9D">
        <w:t xml:space="preserve">RE-FIT </w:t>
      </w:r>
      <w:r w:rsidR="007F4AEC" w:rsidRPr="00E46B9D">
        <w:t>project</w:t>
      </w:r>
      <w:r w:rsidR="00444FC8" w:rsidRPr="00E46B9D">
        <w:t xml:space="preserve">, an energy saving </w:t>
      </w:r>
      <w:r w:rsidR="00B11B45" w:rsidRPr="00E46B9D">
        <w:t>framework for the public sector</w:t>
      </w:r>
      <w:r w:rsidR="00CD71B5" w:rsidRPr="00E46B9D">
        <w:t>, with 202</w:t>
      </w:r>
      <w:r w:rsidR="009135B2" w:rsidRPr="00E46B9D">
        <w:t>3</w:t>
      </w:r>
      <w:r w:rsidR="00CD71B5" w:rsidRPr="00E46B9D">
        <w:t>/2</w:t>
      </w:r>
      <w:r w:rsidR="009135B2" w:rsidRPr="00E46B9D">
        <w:t>4</w:t>
      </w:r>
      <w:r w:rsidR="00CD71B5" w:rsidRPr="00E46B9D">
        <w:t xml:space="preserve"> being its first full year of </w:t>
      </w:r>
      <w:r w:rsidR="00AF4B02" w:rsidRPr="00E46B9D">
        <w:t>operational savings being achieved</w:t>
      </w:r>
      <w:r w:rsidR="00B753AC" w:rsidRPr="00E46B9D">
        <w:t>.</w:t>
      </w:r>
      <w:r w:rsidR="00256803" w:rsidRPr="00E46B9D">
        <w:t xml:space="preserve"> </w:t>
      </w:r>
    </w:p>
    <w:p w14:paraId="1BAAA4FE" w14:textId="4FF4862E" w:rsidR="00B753AC" w:rsidRPr="00E46B9D" w:rsidRDefault="77F5DBC8" w:rsidP="00BA386D">
      <w:pPr>
        <w:pStyle w:val="Paragraph"/>
      </w:pPr>
      <w:r w:rsidRPr="00E46B9D">
        <w:t xml:space="preserve">Energy efficiency projects </w:t>
      </w:r>
      <w:r w:rsidR="002474D9" w:rsidRPr="00E46B9D">
        <w:t xml:space="preserve">implemented as part of the PSDS scheme </w:t>
      </w:r>
      <w:r w:rsidRPr="00E46B9D">
        <w:t>include:</w:t>
      </w:r>
    </w:p>
    <w:p w14:paraId="0A7B7669" w14:textId="6A8C67A8" w:rsidR="00B753AC" w:rsidRPr="00E46B9D" w:rsidRDefault="00F45147" w:rsidP="00BA386D">
      <w:pPr>
        <w:pStyle w:val="Paragraph"/>
        <w:numPr>
          <w:ilvl w:val="0"/>
          <w:numId w:val="28"/>
        </w:numPr>
      </w:pPr>
      <w:r w:rsidRPr="00E46B9D">
        <w:t>3</w:t>
      </w:r>
      <w:r w:rsidR="114FD4B6" w:rsidRPr="00E46B9D">
        <w:t>6</w:t>
      </w:r>
      <w:r w:rsidR="33FBC5FF" w:rsidRPr="00E46B9D">
        <w:t xml:space="preserve"> air source heat pumps</w:t>
      </w:r>
      <w:r w:rsidR="002474D9" w:rsidRPr="00E46B9D">
        <w:t xml:space="preserve"> to 1</w:t>
      </w:r>
      <w:r w:rsidR="00490D8A" w:rsidRPr="00E46B9D">
        <w:t>5</w:t>
      </w:r>
      <w:r w:rsidR="002474D9" w:rsidRPr="00E46B9D">
        <w:t xml:space="preserve"> buildings replacing gas boilers.</w:t>
      </w:r>
    </w:p>
    <w:p w14:paraId="6EEDF5B3" w14:textId="44CE296C" w:rsidR="33FBC5FF" w:rsidRPr="00E46B9D" w:rsidRDefault="33FBC5FF" w:rsidP="00BA386D">
      <w:pPr>
        <w:pStyle w:val="Paragraph"/>
        <w:numPr>
          <w:ilvl w:val="0"/>
          <w:numId w:val="28"/>
        </w:numPr>
      </w:pPr>
      <w:r w:rsidRPr="00E46B9D">
        <w:t>LED lighting upgrades</w:t>
      </w:r>
      <w:r w:rsidR="002474D9" w:rsidRPr="00E46B9D">
        <w:t xml:space="preserve"> and l</w:t>
      </w:r>
      <w:r w:rsidRPr="00E46B9D">
        <w:t>ighting controls</w:t>
      </w:r>
    </w:p>
    <w:p w14:paraId="34B70B8F" w14:textId="6F697604" w:rsidR="33FBC5FF" w:rsidRPr="00E46B9D" w:rsidRDefault="00F45147" w:rsidP="00BA386D">
      <w:pPr>
        <w:pStyle w:val="Paragraph"/>
        <w:numPr>
          <w:ilvl w:val="0"/>
          <w:numId w:val="28"/>
        </w:numPr>
      </w:pPr>
      <w:r w:rsidRPr="00E46B9D">
        <w:t>BMS</w:t>
      </w:r>
      <w:r w:rsidR="002474D9" w:rsidRPr="00E46B9D">
        <w:t xml:space="preserve"> installation</w:t>
      </w:r>
      <w:r w:rsidR="00BC78D2" w:rsidRPr="00E46B9D">
        <w:t>,</w:t>
      </w:r>
      <w:r w:rsidR="33FBC5FF" w:rsidRPr="00E46B9D">
        <w:t xml:space="preserve"> upgrade and optimisation</w:t>
      </w:r>
    </w:p>
    <w:p w14:paraId="66E6420B" w14:textId="717F8B5C" w:rsidR="052CB8A6" w:rsidRPr="00E46B9D" w:rsidRDefault="00F45147" w:rsidP="00BA386D">
      <w:pPr>
        <w:pStyle w:val="Paragraph"/>
        <w:numPr>
          <w:ilvl w:val="0"/>
          <w:numId w:val="28"/>
        </w:numPr>
      </w:pPr>
      <w:r w:rsidRPr="00E46B9D">
        <w:t xml:space="preserve">150 </w:t>
      </w:r>
      <w:proofErr w:type="spellStart"/>
      <w:r w:rsidRPr="00E46B9D">
        <w:t>kWp</w:t>
      </w:r>
      <w:proofErr w:type="spellEnd"/>
      <w:r w:rsidRPr="00E46B9D">
        <w:t xml:space="preserve"> </w:t>
      </w:r>
      <w:r w:rsidR="77F5DBC8" w:rsidRPr="00E46B9D">
        <w:t>Solar P</w:t>
      </w:r>
      <w:r w:rsidR="00BC78D2" w:rsidRPr="00E46B9D">
        <w:t>hotovoltaics</w:t>
      </w:r>
      <w:r w:rsidR="00490D8A" w:rsidRPr="00E46B9D">
        <w:t xml:space="preserve"> on 6 buildings</w:t>
      </w:r>
    </w:p>
    <w:p w14:paraId="75C88CFA" w14:textId="4E039A88" w:rsidR="00A964BC" w:rsidRPr="00E46B9D" w:rsidRDefault="00A964BC" w:rsidP="00011DD8">
      <w:pPr>
        <w:pStyle w:val="Paragraph"/>
      </w:pPr>
      <w:r w:rsidRPr="00E46B9D">
        <w:lastRenderedPageBreak/>
        <w:t xml:space="preserve">Reporting has found that over the first year of operation, </w:t>
      </w:r>
      <w:r w:rsidR="00011DD8" w:rsidRPr="00E46B9D">
        <w:t xml:space="preserve">these </w:t>
      </w:r>
      <w:r w:rsidRPr="00E46B9D">
        <w:t xml:space="preserve">energy saving measures </w:t>
      </w:r>
      <w:r w:rsidR="00011DD8" w:rsidRPr="00E46B9D">
        <w:t>have</w:t>
      </w:r>
      <w:r w:rsidRPr="00E46B9D">
        <w:t xml:space="preserve"> saved around 2,5 million kWh/ year and 486 tonnes of CO2e, this is equivalent to a saving of £68,984.   </w:t>
      </w:r>
    </w:p>
    <w:p w14:paraId="5A9A4562" w14:textId="1BE1BC3C" w:rsidR="00DA1DA6" w:rsidRPr="00E46B9D" w:rsidRDefault="00B753AC" w:rsidP="00BA386D">
      <w:pPr>
        <w:pStyle w:val="Paragraph"/>
      </w:pPr>
      <w:r w:rsidRPr="00E46B9D">
        <w:t xml:space="preserve">Staff </w:t>
      </w:r>
      <w:r w:rsidR="6F3ABAA0" w:rsidRPr="00E46B9D">
        <w:t xml:space="preserve">and student </w:t>
      </w:r>
      <w:r w:rsidRPr="00E46B9D">
        <w:t>engagement will continue to be a priority</w:t>
      </w:r>
      <w:r w:rsidR="00011DD8" w:rsidRPr="00E46B9D">
        <w:t xml:space="preserve"> at the University</w:t>
      </w:r>
      <w:r w:rsidRPr="00E46B9D">
        <w:t>, encouraging building</w:t>
      </w:r>
      <w:r w:rsidR="1D85A26A" w:rsidRPr="00E46B9D">
        <w:t xml:space="preserve"> users</w:t>
      </w:r>
      <w:r w:rsidRPr="00E46B9D">
        <w:t xml:space="preserve"> to </w:t>
      </w:r>
      <w:r w:rsidR="50B3BB16" w:rsidRPr="00E46B9D">
        <w:t xml:space="preserve">use the buildings </w:t>
      </w:r>
      <w:r w:rsidRPr="00E46B9D">
        <w:t xml:space="preserve">in a sustainable manner. </w:t>
      </w:r>
    </w:p>
    <w:p w14:paraId="486B4091" w14:textId="0CFF9808" w:rsidR="00576496" w:rsidRPr="00BA386D" w:rsidRDefault="00576496" w:rsidP="00BA386D">
      <w:pPr>
        <w:pStyle w:val="Paragraph"/>
      </w:pPr>
      <w:r w:rsidRPr="00E46B9D">
        <w:t xml:space="preserve">A priority for the Energy &amp; Environment team in 2024/25 will be </w:t>
      </w:r>
      <w:r w:rsidR="004C67C3" w:rsidRPr="00E46B9D">
        <w:t>developing a Net Zero Carbon plan and a target for the Carbon footprint plus (full scope 3)</w:t>
      </w:r>
      <w:r w:rsidR="00E46B9D" w:rsidRPr="00E46B9D">
        <w:t xml:space="preserve"> emissions.</w:t>
      </w:r>
      <w:r w:rsidR="00E46B9D">
        <w:t xml:space="preserve"> </w:t>
      </w:r>
    </w:p>
    <w:p w14:paraId="0CD59F65" w14:textId="7BE3364A" w:rsidR="003C354F" w:rsidRDefault="003C354F">
      <w:pPr>
        <w:rPr>
          <w:rFonts w:ascii="Raleway" w:eastAsia="Calibri" w:hAnsi="Raleway"/>
          <w:sz w:val="22"/>
          <w:szCs w:val="22"/>
          <w:bdr w:val="none" w:sz="0" w:space="0" w:color="auto"/>
          <w:lang w:val="en-GB"/>
        </w:rPr>
      </w:pPr>
      <w:r>
        <w:br w:type="page"/>
      </w:r>
    </w:p>
    <w:p w14:paraId="6F0BA4B2" w14:textId="77777777" w:rsidR="00E06DBE" w:rsidRDefault="00E06DBE" w:rsidP="00236722">
      <w:pPr>
        <w:pStyle w:val="Paragraph"/>
        <w:sectPr w:rsidR="00E06DBE" w:rsidSect="006531A1">
          <w:headerReference w:type="default" r:id="rId24"/>
          <w:pgSz w:w="11906" w:h="16838"/>
          <w:pgMar w:top="720" w:right="720" w:bottom="720" w:left="720" w:header="708" w:footer="113" w:gutter="0"/>
          <w:cols w:space="708"/>
          <w:docGrid w:linePitch="360"/>
        </w:sectPr>
      </w:pPr>
    </w:p>
    <w:p w14:paraId="37C9A374" w14:textId="4E53D5FA" w:rsidR="002F5F88" w:rsidRPr="00BA386D" w:rsidRDefault="002F5F88" w:rsidP="002F5F88">
      <w:pPr>
        <w:pStyle w:val="Heading2"/>
      </w:pPr>
      <w:bookmarkStart w:id="17" w:name="_Toc190433503"/>
      <w:r>
        <w:lastRenderedPageBreak/>
        <w:t>APPENDIX ONE</w:t>
      </w:r>
      <w:bookmarkEnd w:id="17"/>
    </w:p>
    <w:p w14:paraId="56A6BE9A" w14:textId="241FAB4F" w:rsidR="003C354F" w:rsidRDefault="004702EE" w:rsidP="00236722">
      <w:pPr>
        <w:pStyle w:val="Paragraph"/>
      </w:pPr>
      <w:r>
        <w:rPr>
          <w:noProof/>
        </w:rPr>
        <w:drawing>
          <wp:inline distT="0" distB="0" distL="0" distR="0" wp14:anchorId="6DFBAE0C" wp14:editId="11D522D1">
            <wp:extent cx="9799320" cy="5297805"/>
            <wp:effectExtent l="0" t="0" r="11430" b="17145"/>
            <wp:docPr id="141992289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16F3B04-E474-CD1B-4980-522FD1153B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2EBFD88" w14:textId="6C00A7A0" w:rsidR="00116976" w:rsidRDefault="00461811" w:rsidP="00236722">
      <w:pPr>
        <w:pStyle w:val="Paragraph"/>
      </w:pPr>
      <w:r w:rsidRPr="00327519">
        <w:rPr>
          <w:rStyle w:val="IntenseReference"/>
          <w:sz w:val="20"/>
          <w:szCs w:val="20"/>
        </w:rPr>
        <w:t xml:space="preserve">Yearly comparisons of building efficiency per building </w:t>
      </w:r>
    </w:p>
    <w:sectPr w:rsidR="00116976" w:rsidSect="00E06DBE">
      <w:pgSz w:w="16838" w:h="11906" w:orient="landscape"/>
      <w:pgMar w:top="720" w:right="720" w:bottom="720" w:left="720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B4C4F" w14:textId="77777777" w:rsidR="005D2979" w:rsidRDefault="005D2979">
      <w:r>
        <w:separator/>
      </w:r>
    </w:p>
  </w:endnote>
  <w:endnote w:type="continuationSeparator" w:id="0">
    <w:p w14:paraId="15F4412B" w14:textId="77777777" w:rsidR="005D2979" w:rsidRDefault="005D2979">
      <w:r>
        <w:continuationSeparator/>
      </w:r>
    </w:p>
  </w:endnote>
  <w:endnote w:type="continuationNotice" w:id="1">
    <w:p w14:paraId="57781410" w14:textId="77777777" w:rsidR="005D2979" w:rsidRDefault="005D29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Raleway">
    <w:altName w:val="Trebuchet MS"/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aleway Light">
    <w:panose1 w:val="020B0403030101060003"/>
    <w:charset w:val="00"/>
    <w:family w:val="swiss"/>
    <w:pitch w:val="variable"/>
    <w:sig w:usb0="A00002FF" w:usb1="5000205B" w:usb2="00000000" w:usb3="00000000" w:csb0="00000097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35447134"/>
      <w:docPartObj>
        <w:docPartGallery w:val="Page Numbers (Bottom of Page)"/>
        <w:docPartUnique/>
      </w:docPartObj>
    </w:sdtPr>
    <w:sdtEndPr>
      <w:rPr>
        <w:rFonts w:ascii="Raleway Light" w:hAnsi="Raleway Light"/>
        <w:noProof/>
      </w:rPr>
    </w:sdtEndPr>
    <w:sdtContent>
      <w:p w14:paraId="66FFA294" w14:textId="6B402AAE" w:rsidR="00BC6A2E" w:rsidRPr="00DA5B7F" w:rsidRDefault="00BC6A2E">
        <w:pPr>
          <w:pStyle w:val="Footer"/>
          <w:jc w:val="center"/>
          <w:rPr>
            <w:rFonts w:ascii="Raleway Light" w:hAnsi="Raleway Light"/>
          </w:rPr>
        </w:pPr>
        <w:r w:rsidRPr="00DA5B7F">
          <w:rPr>
            <w:rFonts w:ascii="Raleway Light" w:hAnsi="Raleway Light"/>
          </w:rPr>
          <w:fldChar w:fldCharType="begin"/>
        </w:r>
        <w:r w:rsidRPr="00DA5B7F">
          <w:rPr>
            <w:rFonts w:ascii="Raleway Light" w:hAnsi="Raleway Light"/>
          </w:rPr>
          <w:instrText xml:space="preserve"> PAGE   \* MERGEFORMAT </w:instrText>
        </w:r>
        <w:r w:rsidRPr="00DA5B7F">
          <w:rPr>
            <w:rFonts w:ascii="Raleway Light" w:hAnsi="Raleway Light"/>
          </w:rPr>
          <w:fldChar w:fldCharType="separate"/>
        </w:r>
        <w:r>
          <w:rPr>
            <w:rFonts w:ascii="Raleway Light" w:hAnsi="Raleway Light"/>
            <w:noProof/>
          </w:rPr>
          <w:t>13</w:t>
        </w:r>
        <w:r w:rsidRPr="00DA5B7F">
          <w:rPr>
            <w:rFonts w:ascii="Raleway Light" w:hAnsi="Raleway Light"/>
            <w:noProof/>
          </w:rPr>
          <w:fldChar w:fldCharType="end"/>
        </w:r>
      </w:p>
    </w:sdtContent>
  </w:sdt>
  <w:p w14:paraId="6AD77F90" w14:textId="77777777" w:rsidR="00BC6A2E" w:rsidRDefault="00BC6A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78C64" w14:textId="77777777" w:rsidR="005D2979" w:rsidRDefault="005D2979">
      <w:r>
        <w:separator/>
      </w:r>
    </w:p>
  </w:footnote>
  <w:footnote w:type="continuationSeparator" w:id="0">
    <w:p w14:paraId="094EEF5E" w14:textId="77777777" w:rsidR="005D2979" w:rsidRDefault="005D2979">
      <w:r>
        <w:continuationSeparator/>
      </w:r>
    </w:p>
  </w:footnote>
  <w:footnote w:type="continuationNotice" w:id="1">
    <w:p w14:paraId="52734B32" w14:textId="77777777" w:rsidR="005D2979" w:rsidRDefault="005D29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19098" w14:textId="7C395929" w:rsidR="00BC6A2E" w:rsidRDefault="00186A15" w:rsidP="00AC1385">
    <w:pPr>
      <w:pStyle w:val="Header"/>
      <w:jc w:val="right"/>
    </w:pPr>
    <w:r>
      <w:rPr>
        <w:noProof/>
      </w:rPr>
      <w:drawing>
        <wp:inline distT="0" distB="0" distL="0" distR="0" wp14:anchorId="3F1E7FF1" wp14:editId="44F1F617">
          <wp:extent cx="1451720" cy="423860"/>
          <wp:effectExtent l="0" t="0" r="0" b="0"/>
          <wp:docPr id="354384410" name="Picture 1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4384410" name="Picture 1" descr="A black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810" cy="437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34FEFF" w14:textId="77777777" w:rsidR="00BC6A2E" w:rsidRDefault="00BC6A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640E5"/>
    <w:multiLevelType w:val="hybridMultilevel"/>
    <w:tmpl w:val="C09C9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569BF"/>
    <w:multiLevelType w:val="hybridMultilevel"/>
    <w:tmpl w:val="1EB8FF0E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 w15:restartNumberingAfterBreak="0">
    <w:nsid w:val="07EC19D7"/>
    <w:multiLevelType w:val="hybridMultilevel"/>
    <w:tmpl w:val="0A8AC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D0656"/>
    <w:multiLevelType w:val="hybridMultilevel"/>
    <w:tmpl w:val="A0B4A10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6B4BD"/>
    <w:multiLevelType w:val="hybridMultilevel"/>
    <w:tmpl w:val="341C6C2C"/>
    <w:lvl w:ilvl="0" w:tplc="2D6AB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4C97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7E43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A0D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BC21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2AA4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7A08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AAA0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6C76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35B99"/>
    <w:multiLevelType w:val="hybridMultilevel"/>
    <w:tmpl w:val="8CBEC300"/>
    <w:lvl w:ilvl="0" w:tplc="68EC93BE">
      <w:start w:val="1"/>
      <w:numFmt w:val="decimal"/>
      <w:lvlText w:val="%1."/>
      <w:lvlJc w:val="left"/>
      <w:pPr>
        <w:ind w:left="720" w:hanging="360"/>
      </w:pPr>
    </w:lvl>
    <w:lvl w:ilvl="1" w:tplc="57E20846">
      <w:start w:val="1"/>
      <w:numFmt w:val="lowerLetter"/>
      <w:lvlText w:val="%2."/>
      <w:lvlJc w:val="left"/>
      <w:pPr>
        <w:ind w:left="1440" w:hanging="360"/>
      </w:pPr>
    </w:lvl>
    <w:lvl w:ilvl="2" w:tplc="D77C418E">
      <w:start w:val="1"/>
      <w:numFmt w:val="lowerRoman"/>
      <w:lvlText w:val="%3."/>
      <w:lvlJc w:val="right"/>
      <w:pPr>
        <w:ind w:left="2160" w:hanging="180"/>
      </w:pPr>
    </w:lvl>
    <w:lvl w:ilvl="3" w:tplc="5F3CEABE">
      <w:start w:val="1"/>
      <w:numFmt w:val="decimal"/>
      <w:lvlText w:val="%4."/>
      <w:lvlJc w:val="left"/>
      <w:pPr>
        <w:ind w:left="2880" w:hanging="360"/>
      </w:pPr>
    </w:lvl>
    <w:lvl w:ilvl="4" w:tplc="3C42182E">
      <w:start w:val="1"/>
      <w:numFmt w:val="lowerLetter"/>
      <w:lvlText w:val="%5."/>
      <w:lvlJc w:val="left"/>
      <w:pPr>
        <w:ind w:left="3600" w:hanging="360"/>
      </w:pPr>
    </w:lvl>
    <w:lvl w:ilvl="5" w:tplc="E4E0E066">
      <w:start w:val="1"/>
      <w:numFmt w:val="lowerRoman"/>
      <w:lvlText w:val="%6."/>
      <w:lvlJc w:val="right"/>
      <w:pPr>
        <w:ind w:left="4320" w:hanging="180"/>
      </w:pPr>
    </w:lvl>
    <w:lvl w:ilvl="6" w:tplc="6082EF1E">
      <w:start w:val="1"/>
      <w:numFmt w:val="decimal"/>
      <w:lvlText w:val="%7."/>
      <w:lvlJc w:val="left"/>
      <w:pPr>
        <w:ind w:left="5040" w:hanging="360"/>
      </w:pPr>
    </w:lvl>
    <w:lvl w:ilvl="7" w:tplc="D0C83D7A">
      <w:start w:val="1"/>
      <w:numFmt w:val="lowerLetter"/>
      <w:lvlText w:val="%8."/>
      <w:lvlJc w:val="left"/>
      <w:pPr>
        <w:ind w:left="5760" w:hanging="360"/>
      </w:pPr>
    </w:lvl>
    <w:lvl w:ilvl="8" w:tplc="BBBCC56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40BCB"/>
    <w:multiLevelType w:val="hybridMultilevel"/>
    <w:tmpl w:val="4086E234"/>
    <w:lvl w:ilvl="0" w:tplc="9E84DB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FF44F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DDC2E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6883F6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AF6CB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402AB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724B7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03C99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AD0B3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1D0E47"/>
    <w:multiLevelType w:val="hybridMultilevel"/>
    <w:tmpl w:val="D3EED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B06316"/>
    <w:multiLevelType w:val="hybridMultilevel"/>
    <w:tmpl w:val="FB26A37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13498B"/>
    <w:multiLevelType w:val="hybridMultilevel"/>
    <w:tmpl w:val="5650A482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0" w15:restartNumberingAfterBreak="0">
    <w:nsid w:val="3F9867B1"/>
    <w:multiLevelType w:val="hybridMultilevel"/>
    <w:tmpl w:val="62340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9913F4"/>
    <w:multiLevelType w:val="hybridMultilevel"/>
    <w:tmpl w:val="FFFFFFFF"/>
    <w:lvl w:ilvl="0" w:tplc="454E1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3A4E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02F9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F4A8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72C7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78D2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9C64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EA57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949A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687BF7"/>
    <w:multiLevelType w:val="hybridMultilevel"/>
    <w:tmpl w:val="FFD42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F6134A"/>
    <w:multiLevelType w:val="hybridMultilevel"/>
    <w:tmpl w:val="F572A7C4"/>
    <w:lvl w:ilvl="0" w:tplc="CCE2B9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8A4CC5"/>
    <w:multiLevelType w:val="hybridMultilevel"/>
    <w:tmpl w:val="FFFFFFFF"/>
    <w:lvl w:ilvl="0" w:tplc="F0348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6BF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5EB4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FA39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0CB5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562C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4865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AFA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584D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BB7E61"/>
    <w:multiLevelType w:val="hybridMultilevel"/>
    <w:tmpl w:val="4B7E7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E1D77"/>
    <w:multiLevelType w:val="hybridMultilevel"/>
    <w:tmpl w:val="4A90D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C91D13"/>
    <w:multiLevelType w:val="hybridMultilevel"/>
    <w:tmpl w:val="54387A7C"/>
    <w:lvl w:ilvl="0" w:tplc="464E9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8840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847A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12E1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281D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628A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1447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E425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682A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33524E"/>
    <w:multiLevelType w:val="hybridMultilevel"/>
    <w:tmpl w:val="32C66634"/>
    <w:lvl w:ilvl="0" w:tplc="0FCEBB6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0B70C1"/>
    <w:multiLevelType w:val="hybridMultilevel"/>
    <w:tmpl w:val="B6C07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8A45A7"/>
    <w:multiLevelType w:val="hybridMultilevel"/>
    <w:tmpl w:val="D8282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F756AD"/>
    <w:multiLevelType w:val="hybridMultilevel"/>
    <w:tmpl w:val="8D6CF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A154C6"/>
    <w:multiLevelType w:val="hybridMultilevel"/>
    <w:tmpl w:val="0616B5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962875"/>
    <w:multiLevelType w:val="hybridMultilevel"/>
    <w:tmpl w:val="A05A4D86"/>
    <w:lvl w:ilvl="0" w:tplc="A5461850">
      <w:start w:val="1"/>
      <w:numFmt w:val="decimal"/>
      <w:lvlText w:val="%1."/>
      <w:lvlJc w:val="left"/>
      <w:pPr>
        <w:ind w:left="720" w:hanging="360"/>
      </w:pPr>
    </w:lvl>
    <w:lvl w:ilvl="1" w:tplc="1FEC0AA6">
      <w:start w:val="1"/>
      <w:numFmt w:val="lowerLetter"/>
      <w:lvlText w:val="%2."/>
      <w:lvlJc w:val="left"/>
      <w:pPr>
        <w:ind w:left="1440" w:hanging="360"/>
      </w:pPr>
    </w:lvl>
    <w:lvl w:ilvl="2" w:tplc="FF6EC562">
      <w:start w:val="1"/>
      <w:numFmt w:val="lowerRoman"/>
      <w:lvlText w:val="%3."/>
      <w:lvlJc w:val="right"/>
      <w:pPr>
        <w:ind w:left="2160" w:hanging="180"/>
      </w:pPr>
    </w:lvl>
    <w:lvl w:ilvl="3" w:tplc="BEA2EB4E">
      <w:start w:val="1"/>
      <w:numFmt w:val="decimal"/>
      <w:lvlText w:val="%4."/>
      <w:lvlJc w:val="left"/>
      <w:pPr>
        <w:ind w:left="2880" w:hanging="360"/>
      </w:pPr>
    </w:lvl>
    <w:lvl w:ilvl="4" w:tplc="BA8AC1BA">
      <w:start w:val="1"/>
      <w:numFmt w:val="lowerLetter"/>
      <w:lvlText w:val="%5."/>
      <w:lvlJc w:val="left"/>
      <w:pPr>
        <w:ind w:left="3600" w:hanging="360"/>
      </w:pPr>
    </w:lvl>
    <w:lvl w:ilvl="5" w:tplc="9058FFEE">
      <w:start w:val="1"/>
      <w:numFmt w:val="lowerRoman"/>
      <w:lvlText w:val="%6."/>
      <w:lvlJc w:val="right"/>
      <w:pPr>
        <w:ind w:left="4320" w:hanging="180"/>
      </w:pPr>
    </w:lvl>
    <w:lvl w:ilvl="6" w:tplc="01905E8C">
      <w:start w:val="1"/>
      <w:numFmt w:val="decimal"/>
      <w:lvlText w:val="%7."/>
      <w:lvlJc w:val="left"/>
      <w:pPr>
        <w:ind w:left="5040" w:hanging="360"/>
      </w:pPr>
    </w:lvl>
    <w:lvl w:ilvl="7" w:tplc="887ED810">
      <w:start w:val="1"/>
      <w:numFmt w:val="lowerLetter"/>
      <w:lvlText w:val="%8."/>
      <w:lvlJc w:val="left"/>
      <w:pPr>
        <w:ind w:left="5760" w:hanging="360"/>
      </w:pPr>
    </w:lvl>
    <w:lvl w:ilvl="8" w:tplc="861C687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3E2C80"/>
    <w:multiLevelType w:val="hybridMultilevel"/>
    <w:tmpl w:val="234C654A"/>
    <w:lvl w:ilvl="0" w:tplc="33DE19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C50E6B"/>
    <w:multiLevelType w:val="hybridMultilevel"/>
    <w:tmpl w:val="0D642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C23D20"/>
    <w:multiLevelType w:val="hybridMultilevel"/>
    <w:tmpl w:val="8F346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7325A7"/>
    <w:multiLevelType w:val="hybridMultilevel"/>
    <w:tmpl w:val="51F205B2"/>
    <w:lvl w:ilvl="0" w:tplc="0809000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4300E7"/>
    <w:multiLevelType w:val="hybridMultilevel"/>
    <w:tmpl w:val="CEBA6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3147450">
    <w:abstractNumId w:val="4"/>
  </w:num>
  <w:num w:numId="2" w16cid:durableId="1969696916">
    <w:abstractNumId w:val="23"/>
  </w:num>
  <w:num w:numId="3" w16cid:durableId="2024895793">
    <w:abstractNumId w:val="5"/>
  </w:num>
  <w:num w:numId="4" w16cid:durableId="1111128122">
    <w:abstractNumId w:val="11"/>
  </w:num>
  <w:num w:numId="5" w16cid:durableId="353045347">
    <w:abstractNumId w:val="14"/>
  </w:num>
  <w:num w:numId="6" w16cid:durableId="1200780012">
    <w:abstractNumId w:val="13"/>
  </w:num>
  <w:num w:numId="7" w16cid:durableId="271516890">
    <w:abstractNumId w:val="27"/>
  </w:num>
  <w:num w:numId="8" w16cid:durableId="2131126142">
    <w:abstractNumId w:val="18"/>
  </w:num>
  <w:num w:numId="9" w16cid:durableId="1868910479">
    <w:abstractNumId w:val="3"/>
  </w:num>
  <w:num w:numId="10" w16cid:durableId="520901877">
    <w:abstractNumId w:val="6"/>
  </w:num>
  <w:num w:numId="11" w16cid:durableId="908811843">
    <w:abstractNumId w:val="21"/>
  </w:num>
  <w:num w:numId="12" w16cid:durableId="1180460982">
    <w:abstractNumId w:val="28"/>
  </w:num>
  <w:num w:numId="13" w16cid:durableId="668875143">
    <w:abstractNumId w:val="16"/>
  </w:num>
  <w:num w:numId="14" w16cid:durableId="1981305439">
    <w:abstractNumId w:val="25"/>
  </w:num>
  <w:num w:numId="15" w16cid:durableId="929389825">
    <w:abstractNumId w:val="1"/>
  </w:num>
  <w:num w:numId="16" w16cid:durableId="1409302798">
    <w:abstractNumId w:val="22"/>
  </w:num>
  <w:num w:numId="17" w16cid:durableId="1436094672">
    <w:abstractNumId w:val="19"/>
  </w:num>
  <w:num w:numId="18" w16cid:durableId="1340422576">
    <w:abstractNumId w:val="12"/>
  </w:num>
  <w:num w:numId="19" w16cid:durableId="517626212">
    <w:abstractNumId w:val="0"/>
  </w:num>
  <w:num w:numId="20" w16cid:durableId="1246376232">
    <w:abstractNumId w:val="15"/>
  </w:num>
  <w:num w:numId="21" w16cid:durableId="16004966">
    <w:abstractNumId w:val="10"/>
  </w:num>
  <w:num w:numId="22" w16cid:durableId="405031224">
    <w:abstractNumId w:val="20"/>
  </w:num>
  <w:num w:numId="23" w16cid:durableId="392117625">
    <w:abstractNumId w:val="17"/>
  </w:num>
  <w:num w:numId="24" w16cid:durableId="1214538896">
    <w:abstractNumId w:val="7"/>
  </w:num>
  <w:num w:numId="25" w16cid:durableId="308754923">
    <w:abstractNumId w:val="8"/>
  </w:num>
  <w:num w:numId="26" w16cid:durableId="788544767">
    <w:abstractNumId w:val="24"/>
  </w:num>
  <w:num w:numId="27" w16cid:durableId="295111383">
    <w:abstractNumId w:val="26"/>
  </w:num>
  <w:num w:numId="28" w16cid:durableId="557204738">
    <w:abstractNumId w:val="2"/>
  </w:num>
  <w:num w:numId="29" w16cid:durableId="3272896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75E"/>
    <w:rsid w:val="000016A4"/>
    <w:rsid w:val="00001919"/>
    <w:rsid w:val="00003567"/>
    <w:rsid w:val="00003FF5"/>
    <w:rsid w:val="00005873"/>
    <w:rsid w:val="000115DA"/>
    <w:rsid w:val="000119C9"/>
    <w:rsid w:val="00011B28"/>
    <w:rsid w:val="00011DD8"/>
    <w:rsid w:val="00011E91"/>
    <w:rsid w:val="0001290B"/>
    <w:rsid w:val="00012AA3"/>
    <w:rsid w:val="00015E4E"/>
    <w:rsid w:val="0002265B"/>
    <w:rsid w:val="000247DC"/>
    <w:rsid w:val="0002491E"/>
    <w:rsid w:val="0002578C"/>
    <w:rsid w:val="000260F3"/>
    <w:rsid w:val="000263D8"/>
    <w:rsid w:val="00026E1B"/>
    <w:rsid w:val="00035386"/>
    <w:rsid w:val="000363CC"/>
    <w:rsid w:val="0004145B"/>
    <w:rsid w:val="00043227"/>
    <w:rsid w:val="000438F2"/>
    <w:rsid w:val="000451FB"/>
    <w:rsid w:val="000453B2"/>
    <w:rsid w:val="00046ED3"/>
    <w:rsid w:val="00047AA5"/>
    <w:rsid w:val="000617CB"/>
    <w:rsid w:val="000659B0"/>
    <w:rsid w:val="000668AB"/>
    <w:rsid w:val="0006788B"/>
    <w:rsid w:val="000720D3"/>
    <w:rsid w:val="000729A5"/>
    <w:rsid w:val="00073FAB"/>
    <w:rsid w:val="000754FA"/>
    <w:rsid w:val="000758AB"/>
    <w:rsid w:val="000770FF"/>
    <w:rsid w:val="000778BA"/>
    <w:rsid w:val="00083083"/>
    <w:rsid w:val="0008343C"/>
    <w:rsid w:val="00084594"/>
    <w:rsid w:val="00085002"/>
    <w:rsid w:val="000877EB"/>
    <w:rsid w:val="00090A89"/>
    <w:rsid w:val="00091A64"/>
    <w:rsid w:val="0009245C"/>
    <w:rsid w:val="00092585"/>
    <w:rsid w:val="00094126"/>
    <w:rsid w:val="0009481F"/>
    <w:rsid w:val="00095821"/>
    <w:rsid w:val="00097FED"/>
    <w:rsid w:val="000A065B"/>
    <w:rsid w:val="000A072B"/>
    <w:rsid w:val="000A1006"/>
    <w:rsid w:val="000A2EFB"/>
    <w:rsid w:val="000A5F03"/>
    <w:rsid w:val="000B09B2"/>
    <w:rsid w:val="000B182D"/>
    <w:rsid w:val="000B3D2D"/>
    <w:rsid w:val="000B3D55"/>
    <w:rsid w:val="000B41DB"/>
    <w:rsid w:val="000B46D0"/>
    <w:rsid w:val="000B4B83"/>
    <w:rsid w:val="000B7F7C"/>
    <w:rsid w:val="000C0CE8"/>
    <w:rsid w:val="000C10E2"/>
    <w:rsid w:val="000C3C64"/>
    <w:rsid w:val="000C4DFD"/>
    <w:rsid w:val="000C5262"/>
    <w:rsid w:val="000C5552"/>
    <w:rsid w:val="000C56A8"/>
    <w:rsid w:val="000C5AC0"/>
    <w:rsid w:val="000C656D"/>
    <w:rsid w:val="000C747E"/>
    <w:rsid w:val="000D116B"/>
    <w:rsid w:val="000D193D"/>
    <w:rsid w:val="000D395B"/>
    <w:rsid w:val="000E10A9"/>
    <w:rsid w:val="000E3626"/>
    <w:rsid w:val="000E3758"/>
    <w:rsid w:val="000E3BBF"/>
    <w:rsid w:val="000E4D45"/>
    <w:rsid w:val="000E51FE"/>
    <w:rsid w:val="000E532E"/>
    <w:rsid w:val="000F280C"/>
    <w:rsid w:val="000F75B4"/>
    <w:rsid w:val="00102E81"/>
    <w:rsid w:val="00104F6B"/>
    <w:rsid w:val="001050F4"/>
    <w:rsid w:val="0010537E"/>
    <w:rsid w:val="001069F8"/>
    <w:rsid w:val="001117F6"/>
    <w:rsid w:val="00111B76"/>
    <w:rsid w:val="00112E6F"/>
    <w:rsid w:val="00113757"/>
    <w:rsid w:val="001137F6"/>
    <w:rsid w:val="001144C5"/>
    <w:rsid w:val="0011457A"/>
    <w:rsid w:val="00115D8B"/>
    <w:rsid w:val="00116976"/>
    <w:rsid w:val="00116993"/>
    <w:rsid w:val="00117A66"/>
    <w:rsid w:val="001207D7"/>
    <w:rsid w:val="00120C36"/>
    <w:rsid w:val="00123B23"/>
    <w:rsid w:val="00124662"/>
    <w:rsid w:val="00126924"/>
    <w:rsid w:val="001276E8"/>
    <w:rsid w:val="00131ADF"/>
    <w:rsid w:val="0013333A"/>
    <w:rsid w:val="001345B4"/>
    <w:rsid w:val="001355FA"/>
    <w:rsid w:val="00135E90"/>
    <w:rsid w:val="00136B9F"/>
    <w:rsid w:val="00137443"/>
    <w:rsid w:val="0014127D"/>
    <w:rsid w:val="0015154A"/>
    <w:rsid w:val="0015226E"/>
    <w:rsid w:val="001544C4"/>
    <w:rsid w:val="00154A05"/>
    <w:rsid w:val="00157749"/>
    <w:rsid w:val="00160F92"/>
    <w:rsid w:val="00161BF3"/>
    <w:rsid w:val="001659C8"/>
    <w:rsid w:val="001659D4"/>
    <w:rsid w:val="00173012"/>
    <w:rsid w:val="00174208"/>
    <w:rsid w:val="00174B9A"/>
    <w:rsid w:val="00174D32"/>
    <w:rsid w:val="00180033"/>
    <w:rsid w:val="00180D2B"/>
    <w:rsid w:val="0018463F"/>
    <w:rsid w:val="0018546F"/>
    <w:rsid w:val="00186A15"/>
    <w:rsid w:val="00186F56"/>
    <w:rsid w:val="00190BFA"/>
    <w:rsid w:val="00191461"/>
    <w:rsid w:val="0019361D"/>
    <w:rsid w:val="0019552A"/>
    <w:rsid w:val="00196549"/>
    <w:rsid w:val="001A1B47"/>
    <w:rsid w:val="001A276A"/>
    <w:rsid w:val="001A3ED7"/>
    <w:rsid w:val="001A3F5B"/>
    <w:rsid w:val="001A71EF"/>
    <w:rsid w:val="001A75FE"/>
    <w:rsid w:val="001A7784"/>
    <w:rsid w:val="001B44E6"/>
    <w:rsid w:val="001B49A1"/>
    <w:rsid w:val="001B4B55"/>
    <w:rsid w:val="001B61B4"/>
    <w:rsid w:val="001B7A1B"/>
    <w:rsid w:val="001D0A9D"/>
    <w:rsid w:val="001D0FAE"/>
    <w:rsid w:val="001D10A5"/>
    <w:rsid w:val="001D1F88"/>
    <w:rsid w:val="001D2921"/>
    <w:rsid w:val="001D3C0A"/>
    <w:rsid w:val="001D3E7B"/>
    <w:rsid w:val="001D40BD"/>
    <w:rsid w:val="001D4418"/>
    <w:rsid w:val="001D44C6"/>
    <w:rsid w:val="001D4986"/>
    <w:rsid w:val="001D5159"/>
    <w:rsid w:val="001E034F"/>
    <w:rsid w:val="001E0B83"/>
    <w:rsid w:val="001E2557"/>
    <w:rsid w:val="001F1068"/>
    <w:rsid w:val="001F46BF"/>
    <w:rsid w:val="001F59FC"/>
    <w:rsid w:val="001F6DB5"/>
    <w:rsid w:val="001F7891"/>
    <w:rsid w:val="001F7C4F"/>
    <w:rsid w:val="00200827"/>
    <w:rsid w:val="00200C2F"/>
    <w:rsid w:val="00203909"/>
    <w:rsid w:val="00204B48"/>
    <w:rsid w:val="00205D0E"/>
    <w:rsid w:val="00210BA5"/>
    <w:rsid w:val="00211D6A"/>
    <w:rsid w:val="002122D5"/>
    <w:rsid w:val="0021347F"/>
    <w:rsid w:val="0021412C"/>
    <w:rsid w:val="002141B9"/>
    <w:rsid w:val="0021458E"/>
    <w:rsid w:val="002146BC"/>
    <w:rsid w:val="002166E0"/>
    <w:rsid w:val="00216C31"/>
    <w:rsid w:val="00217748"/>
    <w:rsid w:val="002218AF"/>
    <w:rsid w:val="00224725"/>
    <w:rsid w:val="00226828"/>
    <w:rsid w:val="00226BB0"/>
    <w:rsid w:val="00232955"/>
    <w:rsid w:val="00232FD5"/>
    <w:rsid w:val="00233AC7"/>
    <w:rsid w:val="00233AEA"/>
    <w:rsid w:val="00234335"/>
    <w:rsid w:val="00234A1E"/>
    <w:rsid w:val="00236722"/>
    <w:rsid w:val="00242CC4"/>
    <w:rsid w:val="00244416"/>
    <w:rsid w:val="00245028"/>
    <w:rsid w:val="00246D69"/>
    <w:rsid w:val="002474D9"/>
    <w:rsid w:val="002476E3"/>
    <w:rsid w:val="0025004B"/>
    <w:rsid w:val="00252B94"/>
    <w:rsid w:val="00254BC8"/>
    <w:rsid w:val="00255369"/>
    <w:rsid w:val="00256803"/>
    <w:rsid w:val="0025696B"/>
    <w:rsid w:val="00256D39"/>
    <w:rsid w:val="002570F8"/>
    <w:rsid w:val="002636D7"/>
    <w:rsid w:val="002641E4"/>
    <w:rsid w:val="0026452D"/>
    <w:rsid w:val="00264C3E"/>
    <w:rsid w:val="00264CD9"/>
    <w:rsid w:val="002658C8"/>
    <w:rsid w:val="00266FE5"/>
    <w:rsid w:val="00272367"/>
    <w:rsid w:val="002724D8"/>
    <w:rsid w:val="00273628"/>
    <w:rsid w:val="00273943"/>
    <w:rsid w:val="002749E1"/>
    <w:rsid w:val="00275946"/>
    <w:rsid w:val="00277FCC"/>
    <w:rsid w:val="00281D50"/>
    <w:rsid w:val="00282AA2"/>
    <w:rsid w:val="00283711"/>
    <w:rsid w:val="00284236"/>
    <w:rsid w:val="00284EF1"/>
    <w:rsid w:val="00287B17"/>
    <w:rsid w:val="002902E3"/>
    <w:rsid w:val="00290B1A"/>
    <w:rsid w:val="00290E5E"/>
    <w:rsid w:val="00291662"/>
    <w:rsid w:val="00292F29"/>
    <w:rsid w:val="002934A4"/>
    <w:rsid w:val="0029575A"/>
    <w:rsid w:val="002A098C"/>
    <w:rsid w:val="002A1558"/>
    <w:rsid w:val="002A1CB2"/>
    <w:rsid w:val="002A5967"/>
    <w:rsid w:val="002B01F0"/>
    <w:rsid w:val="002B156E"/>
    <w:rsid w:val="002B49A9"/>
    <w:rsid w:val="002B6857"/>
    <w:rsid w:val="002B6B73"/>
    <w:rsid w:val="002B785D"/>
    <w:rsid w:val="002C52CA"/>
    <w:rsid w:val="002D17A8"/>
    <w:rsid w:val="002D31F9"/>
    <w:rsid w:val="002D3883"/>
    <w:rsid w:val="002D5428"/>
    <w:rsid w:val="002E0D3A"/>
    <w:rsid w:val="002E1266"/>
    <w:rsid w:val="002E157D"/>
    <w:rsid w:val="002E23EA"/>
    <w:rsid w:val="002E43FB"/>
    <w:rsid w:val="002E5090"/>
    <w:rsid w:val="002E748D"/>
    <w:rsid w:val="002F1CA4"/>
    <w:rsid w:val="002F211C"/>
    <w:rsid w:val="002F34BB"/>
    <w:rsid w:val="002F35D8"/>
    <w:rsid w:val="002F5F88"/>
    <w:rsid w:val="00300613"/>
    <w:rsid w:val="00300B30"/>
    <w:rsid w:val="00302CAB"/>
    <w:rsid w:val="00302CB1"/>
    <w:rsid w:val="00304A47"/>
    <w:rsid w:val="003066EC"/>
    <w:rsid w:val="00310955"/>
    <w:rsid w:val="00310A07"/>
    <w:rsid w:val="00310EE9"/>
    <w:rsid w:val="00311C15"/>
    <w:rsid w:val="003143B7"/>
    <w:rsid w:val="00314A44"/>
    <w:rsid w:val="00314FA5"/>
    <w:rsid w:val="0031587E"/>
    <w:rsid w:val="00315B65"/>
    <w:rsid w:val="00317BF5"/>
    <w:rsid w:val="00320D73"/>
    <w:rsid w:val="00322398"/>
    <w:rsid w:val="00322863"/>
    <w:rsid w:val="003231BE"/>
    <w:rsid w:val="00323340"/>
    <w:rsid w:val="00324E86"/>
    <w:rsid w:val="0032518A"/>
    <w:rsid w:val="00327200"/>
    <w:rsid w:val="00327519"/>
    <w:rsid w:val="0033105A"/>
    <w:rsid w:val="00335383"/>
    <w:rsid w:val="00336B22"/>
    <w:rsid w:val="00337884"/>
    <w:rsid w:val="00340445"/>
    <w:rsid w:val="00341A9F"/>
    <w:rsid w:val="00341B9B"/>
    <w:rsid w:val="00341CE2"/>
    <w:rsid w:val="00342593"/>
    <w:rsid w:val="00345852"/>
    <w:rsid w:val="0034656A"/>
    <w:rsid w:val="00347D87"/>
    <w:rsid w:val="0035198B"/>
    <w:rsid w:val="00351F99"/>
    <w:rsid w:val="003541FE"/>
    <w:rsid w:val="00354F5C"/>
    <w:rsid w:val="003560D0"/>
    <w:rsid w:val="003569F4"/>
    <w:rsid w:val="00357863"/>
    <w:rsid w:val="00360F06"/>
    <w:rsid w:val="00363CA1"/>
    <w:rsid w:val="003644B0"/>
    <w:rsid w:val="003655E0"/>
    <w:rsid w:val="00365CE4"/>
    <w:rsid w:val="003671B3"/>
    <w:rsid w:val="0036785B"/>
    <w:rsid w:val="00374404"/>
    <w:rsid w:val="003745C7"/>
    <w:rsid w:val="00374EAD"/>
    <w:rsid w:val="00374FAB"/>
    <w:rsid w:val="00375C6A"/>
    <w:rsid w:val="00381212"/>
    <w:rsid w:val="0038172E"/>
    <w:rsid w:val="00381861"/>
    <w:rsid w:val="00381B22"/>
    <w:rsid w:val="00382D63"/>
    <w:rsid w:val="00383B98"/>
    <w:rsid w:val="00383D2E"/>
    <w:rsid w:val="003846C8"/>
    <w:rsid w:val="00386E94"/>
    <w:rsid w:val="003926FE"/>
    <w:rsid w:val="0039307F"/>
    <w:rsid w:val="00394138"/>
    <w:rsid w:val="00395924"/>
    <w:rsid w:val="00396114"/>
    <w:rsid w:val="003962AB"/>
    <w:rsid w:val="00396AB4"/>
    <w:rsid w:val="00397CB9"/>
    <w:rsid w:val="003A1D97"/>
    <w:rsid w:val="003A565C"/>
    <w:rsid w:val="003A5DF4"/>
    <w:rsid w:val="003A63CB"/>
    <w:rsid w:val="003B2D66"/>
    <w:rsid w:val="003B39E5"/>
    <w:rsid w:val="003B7646"/>
    <w:rsid w:val="003C0FDD"/>
    <w:rsid w:val="003C178F"/>
    <w:rsid w:val="003C2521"/>
    <w:rsid w:val="003C3519"/>
    <w:rsid w:val="003C354F"/>
    <w:rsid w:val="003C4487"/>
    <w:rsid w:val="003C455C"/>
    <w:rsid w:val="003C56F4"/>
    <w:rsid w:val="003C5B84"/>
    <w:rsid w:val="003D142E"/>
    <w:rsid w:val="003D51D6"/>
    <w:rsid w:val="003D7431"/>
    <w:rsid w:val="003D7D3C"/>
    <w:rsid w:val="003E0AE6"/>
    <w:rsid w:val="003E1197"/>
    <w:rsid w:val="003E24BB"/>
    <w:rsid w:val="003E2F90"/>
    <w:rsid w:val="003E3D41"/>
    <w:rsid w:val="003E5236"/>
    <w:rsid w:val="003E581B"/>
    <w:rsid w:val="003E58DB"/>
    <w:rsid w:val="003F36A7"/>
    <w:rsid w:val="003F4BC1"/>
    <w:rsid w:val="003F548C"/>
    <w:rsid w:val="003F6838"/>
    <w:rsid w:val="00401A67"/>
    <w:rsid w:val="004031A1"/>
    <w:rsid w:val="004037FF"/>
    <w:rsid w:val="00403DE4"/>
    <w:rsid w:val="00407936"/>
    <w:rsid w:val="004115F2"/>
    <w:rsid w:val="00411C1D"/>
    <w:rsid w:val="004124E3"/>
    <w:rsid w:val="004149D7"/>
    <w:rsid w:val="004153F4"/>
    <w:rsid w:val="00415C85"/>
    <w:rsid w:val="00416FF5"/>
    <w:rsid w:val="0042218D"/>
    <w:rsid w:val="00422DA8"/>
    <w:rsid w:val="00423F63"/>
    <w:rsid w:val="00432D67"/>
    <w:rsid w:val="00434229"/>
    <w:rsid w:val="00441E5B"/>
    <w:rsid w:val="00443CF1"/>
    <w:rsid w:val="00444FC8"/>
    <w:rsid w:val="004462E2"/>
    <w:rsid w:val="00447AE7"/>
    <w:rsid w:val="00447CE1"/>
    <w:rsid w:val="0045237A"/>
    <w:rsid w:val="00454604"/>
    <w:rsid w:val="00456D8D"/>
    <w:rsid w:val="00457CCC"/>
    <w:rsid w:val="00461811"/>
    <w:rsid w:val="004626F6"/>
    <w:rsid w:val="00463EFB"/>
    <w:rsid w:val="004669BD"/>
    <w:rsid w:val="0046727F"/>
    <w:rsid w:val="00467B81"/>
    <w:rsid w:val="004702EE"/>
    <w:rsid w:val="0047106D"/>
    <w:rsid w:val="00471914"/>
    <w:rsid w:val="00472A69"/>
    <w:rsid w:val="00473362"/>
    <w:rsid w:val="004734C7"/>
    <w:rsid w:val="00474241"/>
    <w:rsid w:val="004752CA"/>
    <w:rsid w:val="004775EB"/>
    <w:rsid w:val="00477715"/>
    <w:rsid w:val="00481903"/>
    <w:rsid w:val="00481A25"/>
    <w:rsid w:val="0048233B"/>
    <w:rsid w:val="0048249C"/>
    <w:rsid w:val="00484556"/>
    <w:rsid w:val="00485AE8"/>
    <w:rsid w:val="00486114"/>
    <w:rsid w:val="00486E6D"/>
    <w:rsid w:val="00487809"/>
    <w:rsid w:val="004908B3"/>
    <w:rsid w:val="004909CF"/>
    <w:rsid w:val="00490D8A"/>
    <w:rsid w:val="00493C1B"/>
    <w:rsid w:val="00494FDC"/>
    <w:rsid w:val="00495036"/>
    <w:rsid w:val="004950B4"/>
    <w:rsid w:val="00495E7F"/>
    <w:rsid w:val="00496EA8"/>
    <w:rsid w:val="00497110"/>
    <w:rsid w:val="004A04A0"/>
    <w:rsid w:val="004A3F24"/>
    <w:rsid w:val="004A4D26"/>
    <w:rsid w:val="004A6CA6"/>
    <w:rsid w:val="004A7347"/>
    <w:rsid w:val="004B2846"/>
    <w:rsid w:val="004B2C26"/>
    <w:rsid w:val="004B3260"/>
    <w:rsid w:val="004B3402"/>
    <w:rsid w:val="004B3B72"/>
    <w:rsid w:val="004B5490"/>
    <w:rsid w:val="004B5FB4"/>
    <w:rsid w:val="004B6262"/>
    <w:rsid w:val="004B6487"/>
    <w:rsid w:val="004C1499"/>
    <w:rsid w:val="004C41EB"/>
    <w:rsid w:val="004C67C3"/>
    <w:rsid w:val="004C7C62"/>
    <w:rsid w:val="004D215A"/>
    <w:rsid w:val="004D4894"/>
    <w:rsid w:val="004D4E3C"/>
    <w:rsid w:val="004D53CA"/>
    <w:rsid w:val="004D633C"/>
    <w:rsid w:val="004D7D70"/>
    <w:rsid w:val="004E1CF5"/>
    <w:rsid w:val="004E27C3"/>
    <w:rsid w:val="004E2A27"/>
    <w:rsid w:val="004E527B"/>
    <w:rsid w:val="004E5D07"/>
    <w:rsid w:val="004E7A38"/>
    <w:rsid w:val="004F016D"/>
    <w:rsid w:val="004F32CA"/>
    <w:rsid w:val="004F3B2D"/>
    <w:rsid w:val="004F574E"/>
    <w:rsid w:val="004F664F"/>
    <w:rsid w:val="005003DC"/>
    <w:rsid w:val="00500650"/>
    <w:rsid w:val="00500BBB"/>
    <w:rsid w:val="00500FD6"/>
    <w:rsid w:val="005019B9"/>
    <w:rsid w:val="005029D4"/>
    <w:rsid w:val="005035DF"/>
    <w:rsid w:val="005059B9"/>
    <w:rsid w:val="00505FFA"/>
    <w:rsid w:val="00512959"/>
    <w:rsid w:val="00513A60"/>
    <w:rsid w:val="00514CA3"/>
    <w:rsid w:val="00515273"/>
    <w:rsid w:val="005201FD"/>
    <w:rsid w:val="00522683"/>
    <w:rsid w:val="00522BBC"/>
    <w:rsid w:val="00522BF6"/>
    <w:rsid w:val="00525446"/>
    <w:rsid w:val="00530E30"/>
    <w:rsid w:val="00531479"/>
    <w:rsid w:val="005315DD"/>
    <w:rsid w:val="0053372F"/>
    <w:rsid w:val="00534142"/>
    <w:rsid w:val="005348AE"/>
    <w:rsid w:val="00535515"/>
    <w:rsid w:val="0053741B"/>
    <w:rsid w:val="00537E6C"/>
    <w:rsid w:val="00540473"/>
    <w:rsid w:val="0054366D"/>
    <w:rsid w:val="00543D1F"/>
    <w:rsid w:val="005446A6"/>
    <w:rsid w:val="00546778"/>
    <w:rsid w:val="00550F90"/>
    <w:rsid w:val="0055199D"/>
    <w:rsid w:val="00552126"/>
    <w:rsid w:val="0055220B"/>
    <w:rsid w:val="0055268E"/>
    <w:rsid w:val="0055296F"/>
    <w:rsid w:val="0055330B"/>
    <w:rsid w:val="00555DB3"/>
    <w:rsid w:val="00557493"/>
    <w:rsid w:val="005604B5"/>
    <w:rsid w:val="00561732"/>
    <w:rsid w:val="0056192E"/>
    <w:rsid w:val="00564D92"/>
    <w:rsid w:val="0056783E"/>
    <w:rsid w:val="0057178E"/>
    <w:rsid w:val="00572E27"/>
    <w:rsid w:val="00576496"/>
    <w:rsid w:val="00576C44"/>
    <w:rsid w:val="00584A30"/>
    <w:rsid w:val="00591213"/>
    <w:rsid w:val="00591515"/>
    <w:rsid w:val="00591939"/>
    <w:rsid w:val="00591CBC"/>
    <w:rsid w:val="00594AEF"/>
    <w:rsid w:val="0059578D"/>
    <w:rsid w:val="005968F9"/>
    <w:rsid w:val="00596F9C"/>
    <w:rsid w:val="005974CE"/>
    <w:rsid w:val="00597A51"/>
    <w:rsid w:val="005A195C"/>
    <w:rsid w:val="005A43A0"/>
    <w:rsid w:val="005A5B20"/>
    <w:rsid w:val="005A62C9"/>
    <w:rsid w:val="005B3C36"/>
    <w:rsid w:val="005B430D"/>
    <w:rsid w:val="005B4C57"/>
    <w:rsid w:val="005B4D78"/>
    <w:rsid w:val="005B5E9C"/>
    <w:rsid w:val="005B6BC0"/>
    <w:rsid w:val="005C0507"/>
    <w:rsid w:val="005C2508"/>
    <w:rsid w:val="005C29C3"/>
    <w:rsid w:val="005C50E2"/>
    <w:rsid w:val="005C5843"/>
    <w:rsid w:val="005C63A4"/>
    <w:rsid w:val="005C6724"/>
    <w:rsid w:val="005C6A61"/>
    <w:rsid w:val="005D1CDF"/>
    <w:rsid w:val="005D2979"/>
    <w:rsid w:val="005D2B54"/>
    <w:rsid w:val="005D547F"/>
    <w:rsid w:val="005D54D3"/>
    <w:rsid w:val="005D6BE9"/>
    <w:rsid w:val="005D7C5D"/>
    <w:rsid w:val="005D7FB1"/>
    <w:rsid w:val="005E076B"/>
    <w:rsid w:val="005E20E8"/>
    <w:rsid w:val="005E2126"/>
    <w:rsid w:val="005E225C"/>
    <w:rsid w:val="005E266E"/>
    <w:rsid w:val="005E2695"/>
    <w:rsid w:val="005E395D"/>
    <w:rsid w:val="005E4C2C"/>
    <w:rsid w:val="005E4F71"/>
    <w:rsid w:val="005E7322"/>
    <w:rsid w:val="005F0A9C"/>
    <w:rsid w:val="005F120A"/>
    <w:rsid w:val="005F1D34"/>
    <w:rsid w:val="005F57AC"/>
    <w:rsid w:val="005F6404"/>
    <w:rsid w:val="005F693D"/>
    <w:rsid w:val="005F6FE3"/>
    <w:rsid w:val="005F744D"/>
    <w:rsid w:val="006000FA"/>
    <w:rsid w:val="00600A56"/>
    <w:rsid w:val="00601AEA"/>
    <w:rsid w:val="00601C8A"/>
    <w:rsid w:val="00602608"/>
    <w:rsid w:val="0060318F"/>
    <w:rsid w:val="006034E0"/>
    <w:rsid w:val="00605A5C"/>
    <w:rsid w:val="00605D56"/>
    <w:rsid w:val="006120B6"/>
    <w:rsid w:val="0061314E"/>
    <w:rsid w:val="00613DF7"/>
    <w:rsid w:val="006142A3"/>
    <w:rsid w:val="0061532F"/>
    <w:rsid w:val="00615EB9"/>
    <w:rsid w:val="0062480F"/>
    <w:rsid w:val="0062610B"/>
    <w:rsid w:val="00627815"/>
    <w:rsid w:val="00627CB6"/>
    <w:rsid w:val="0063062E"/>
    <w:rsid w:val="00632384"/>
    <w:rsid w:val="00632A49"/>
    <w:rsid w:val="0063533B"/>
    <w:rsid w:val="006368B3"/>
    <w:rsid w:val="00636F6B"/>
    <w:rsid w:val="0064002F"/>
    <w:rsid w:val="00640FDA"/>
    <w:rsid w:val="0064312D"/>
    <w:rsid w:val="006450CF"/>
    <w:rsid w:val="00647E1E"/>
    <w:rsid w:val="00651006"/>
    <w:rsid w:val="006518A8"/>
    <w:rsid w:val="006518C3"/>
    <w:rsid w:val="006531A1"/>
    <w:rsid w:val="00653237"/>
    <w:rsid w:val="006556C8"/>
    <w:rsid w:val="0065710C"/>
    <w:rsid w:val="0065757C"/>
    <w:rsid w:val="00660582"/>
    <w:rsid w:val="006613DB"/>
    <w:rsid w:val="00664524"/>
    <w:rsid w:val="00665B22"/>
    <w:rsid w:val="00665CB2"/>
    <w:rsid w:val="00665E65"/>
    <w:rsid w:val="00671889"/>
    <w:rsid w:val="00671C18"/>
    <w:rsid w:val="00671F77"/>
    <w:rsid w:val="006772B3"/>
    <w:rsid w:val="0068040B"/>
    <w:rsid w:val="00682385"/>
    <w:rsid w:val="00682C63"/>
    <w:rsid w:val="006833F1"/>
    <w:rsid w:val="00686549"/>
    <w:rsid w:val="00687E9E"/>
    <w:rsid w:val="00690A67"/>
    <w:rsid w:val="006924E8"/>
    <w:rsid w:val="00692C52"/>
    <w:rsid w:val="00695603"/>
    <w:rsid w:val="006966CA"/>
    <w:rsid w:val="0069685D"/>
    <w:rsid w:val="006A11BB"/>
    <w:rsid w:val="006A5DB2"/>
    <w:rsid w:val="006A6BC2"/>
    <w:rsid w:val="006B0378"/>
    <w:rsid w:val="006B247B"/>
    <w:rsid w:val="006B310F"/>
    <w:rsid w:val="006B42F7"/>
    <w:rsid w:val="006B72DB"/>
    <w:rsid w:val="006C1FBC"/>
    <w:rsid w:val="006C2BE3"/>
    <w:rsid w:val="006C2DD7"/>
    <w:rsid w:val="006C53E9"/>
    <w:rsid w:val="006C59FF"/>
    <w:rsid w:val="006C6B6E"/>
    <w:rsid w:val="006C7684"/>
    <w:rsid w:val="006D34CC"/>
    <w:rsid w:val="006D4D73"/>
    <w:rsid w:val="006D4D96"/>
    <w:rsid w:val="006D4FB9"/>
    <w:rsid w:val="006D6DAE"/>
    <w:rsid w:val="006D7660"/>
    <w:rsid w:val="006D79E7"/>
    <w:rsid w:val="006D7BF9"/>
    <w:rsid w:val="006E1A1D"/>
    <w:rsid w:val="006E26B0"/>
    <w:rsid w:val="006E275C"/>
    <w:rsid w:val="006E6062"/>
    <w:rsid w:val="006E6E8D"/>
    <w:rsid w:val="006E7876"/>
    <w:rsid w:val="006E7C80"/>
    <w:rsid w:val="006F28D3"/>
    <w:rsid w:val="006F65C6"/>
    <w:rsid w:val="006F732F"/>
    <w:rsid w:val="006F75C4"/>
    <w:rsid w:val="006F7777"/>
    <w:rsid w:val="006F7882"/>
    <w:rsid w:val="0070011A"/>
    <w:rsid w:val="00700635"/>
    <w:rsid w:val="0070471D"/>
    <w:rsid w:val="0070646A"/>
    <w:rsid w:val="00707CD1"/>
    <w:rsid w:val="00707E3A"/>
    <w:rsid w:val="00712416"/>
    <w:rsid w:val="0071312E"/>
    <w:rsid w:val="00713C03"/>
    <w:rsid w:val="0071478B"/>
    <w:rsid w:val="00716306"/>
    <w:rsid w:val="0071667E"/>
    <w:rsid w:val="00717910"/>
    <w:rsid w:val="0071798B"/>
    <w:rsid w:val="00720AB6"/>
    <w:rsid w:val="00721EFD"/>
    <w:rsid w:val="007251E8"/>
    <w:rsid w:val="00725E91"/>
    <w:rsid w:val="00726859"/>
    <w:rsid w:val="00726CBC"/>
    <w:rsid w:val="00727816"/>
    <w:rsid w:val="00732471"/>
    <w:rsid w:val="00733601"/>
    <w:rsid w:val="00734913"/>
    <w:rsid w:val="0074077A"/>
    <w:rsid w:val="007437EE"/>
    <w:rsid w:val="00744DF9"/>
    <w:rsid w:val="00746947"/>
    <w:rsid w:val="007507AB"/>
    <w:rsid w:val="00752873"/>
    <w:rsid w:val="00756E9E"/>
    <w:rsid w:val="00760BFB"/>
    <w:rsid w:val="00765F0C"/>
    <w:rsid w:val="007666FE"/>
    <w:rsid w:val="007703CB"/>
    <w:rsid w:val="007709F7"/>
    <w:rsid w:val="0077225E"/>
    <w:rsid w:val="00773664"/>
    <w:rsid w:val="00774BB3"/>
    <w:rsid w:val="007830E9"/>
    <w:rsid w:val="007868E2"/>
    <w:rsid w:val="00786B4F"/>
    <w:rsid w:val="00787687"/>
    <w:rsid w:val="00791D0E"/>
    <w:rsid w:val="0079462A"/>
    <w:rsid w:val="00794DF7"/>
    <w:rsid w:val="0079544C"/>
    <w:rsid w:val="007957C0"/>
    <w:rsid w:val="00796EA8"/>
    <w:rsid w:val="007A1A81"/>
    <w:rsid w:val="007A4F1B"/>
    <w:rsid w:val="007A74BF"/>
    <w:rsid w:val="007A7C4E"/>
    <w:rsid w:val="007B025B"/>
    <w:rsid w:val="007B1A0C"/>
    <w:rsid w:val="007B3AB9"/>
    <w:rsid w:val="007B4D8A"/>
    <w:rsid w:val="007B5B8A"/>
    <w:rsid w:val="007C1CF4"/>
    <w:rsid w:val="007C1FF3"/>
    <w:rsid w:val="007C2665"/>
    <w:rsid w:val="007C270C"/>
    <w:rsid w:val="007C3F3A"/>
    <w:rsid w:val="007D16B5"/>
    <w:rsid w:val="007D342C"/>
    <w:rsid w:val="007D397F"/>
    <w:rsid w:val="007D3D53"/>
    <w:rsid w:val="007D3E28"/>
    <w:rsid w:val="007D4371"/>
    <w:rsid w:val="007D7B1C"/>
    <w:rsid w:val="007E2231"/>
    <w:rsid w:val="007E447C"/>
    <w:rsid w:val="007E5DA0"/>
    <w:rsid w:val="007E5EE1"/>
    <w:rsid w:val="007E7A06"/>
    <w:rsid w:val="007F014B"/>
    <w:rsid w:val="007F3D9E"/>
    <w:rsid w:val="007F4AEC"/>
    <w:rsid w:val="007F6A65"/>
    <w:rsid w:val="007F6C5A"/>
    <w:rsid w:val="00802593"/>
    <w:rsid w:val="0080429A"/>
    <w:rsid w:val="00804B7B"/>
    <w:rsid w:val="0081080C"/>
    <w:rsid w:val="0081097E"/>
    <w:rsid w:val="00813584"/>
    <w:rsid w:val="0081430D"/>
    <w:rsid w:val="008147C6"/>
    <w:rsid w:val="0082184D"/>
    <w:rsid w:val="008219B9"/>
    <w:rsid w:val="008248C6"/>
    <w:rsid w:val="008252E1"/>
    <w:rsid w:val="00827B4E"/>
    <w:rsid w:val="00833609"/>
    <w:rsid w:val="008356E4"/>
    <w:rsid w:val="00836D28"/>
    <w:rsid w:val="0084316F"/>
    <w:rsid w:val="00843DEF"/>
    <w:rsid w:val="008444FA"/>
    <w:rsid w:val="00844DBB"/>
    <w:rsid w:val="0084593E"/>
    <w:rsid w:val="00847457"/>
    <w:rsid w:val="0085022C"/>
    <w:rsid w:val="00855209"/>
    <w:rsid w:val="00855E0C"/>
    <w:rsid w:val="0085606C"/>
    <w:rsid w:val="00861784"/>
    <w:rsid w:val="00861DF1"/>
    <w:rsid w:val="008629F7"/>
    <w:rsid w:val="00863042"/>
    <w:rsid w:val="00863185"/>
    <w:rsid w:val="008637D4"/>
    <w:rsid w:val="00864036"/>
    <w:rsid w:val="00865348"/>
    <w:rsid w:val="00875C8F"/>
    <w:rsid w:val="00876B17"/>
    <w:rsid w:val="0087734B"/>
    <w:rsid w:val="00881360"/>
    <w:rsid w:val="00881CF1"/>
    <w:rsid w:val="0088351F"/>
    <w:rsid w:val="008852CB"/>
    <w:rsid w:val="00885A95"/>
    <w:rsid w:val="008862D6"/>
    <w:rsid w:val="00887BCA"/>
    <w:rsid w:val="008924CC"/>
    <w:rsid w:val="00892BE8"/>
    <w:rsid w:val="00894F72"/>
    <w:rsid w:val="00896B98"/>
    <w:rsid w:val="0089712A"/>
    <w:rsid w:val="008978BF"/>
    <w:rsid w:val="00897C88"/>
    <w:rsid w:val="00899F60"/>
    <w:rsid w:val="008A05ED"/>
    <w:rsid w:val="008A44E4"/>
    <w:rsid w:val="008A4C2D"/>
    <w:rsid w:val="008A7241"/>
    <w:rsid w:val="008B076E"/>
    <w:rsid w:val="008B0E4D"/>
    <w:rsid w:val="008B1AE4"/>
    <w:rsid w:val="008B2122"/>
    <w:rsid w:val="008B2720"/>
    <w:rsid w:val="008B2B84"/>
    <w:rsid w:val="008B2E32"/>
    <w:rsid w:val="008B38A1"/>
    <w:rsid w:val="008B3E8C"/>
    <w:rsid w:val="008B447F"/>
    <w:rsid w:val="008B6036"/>
    <w:rsid w:val="008C070E"/>
    <w:rsid w:val="008C09D5"/>
    <w:rsid w:val="008C1B61"/>
    <w:rsid w:val="008C2561"/>
    <w:rsid w:val="008D3815"/>
    <w:rsid w:val="008D6009"/>
    <w:rsid w:val="008E04B8"/>
    <w:rsid w:val="008E04E8"/>
    <w:rsid w:val="008E2333"/>
    <w:rsid w:val="008E3591"/>
    <w:rsid w:val="008E76F7"/>
    <w:rsid w:val="008E7960"/>
    <w:rsid w:val="008F0B26"/>
    <w:rsid w:val="008F1F01"/>
    <w:rsid w:val="008F21E1"/>
    <w:rsid w:val="008F6391"/>
    <w:rsid w:val="008F63AD"/>
    <w:rsid w:val="008F6756"/>
    <w:rsid w:val="008F78F9"/>
    <w:rsid w:val="00901B03"/>
    <w:rsid w:val="00902EE7"/>
    <w:rsid w:val="00902F93"/>
    <w:rsid w:val="009031B7"/>
    <w:rsid w:val="009036D6"/>
    <w:rsid w:val="00904864"/>
    <w:rsid w:val="00905359"/>
    <w:rsid w:val="0090777D"/>
    <w:rsid w:val="009103FF"/>
    <w:rsid w:val="00910833"/>
    <w:rsid w:val="009135B2"/>
    <w:rsid w:val="009154DE"/>
    <w:rsid w:val="009166B9"/>
    <w:rsid w:val="00917BC8"/>
    <w:rsid w:val="0091A057"/>
    <w:rsid w:val="00921AF6"/>
    <w:rsid w:val="00925D6A"/>
    <w:rsid w:val="00926286"/>
    <w:rsid w:val="00927D3C"/>
    <w:rsid w:val="009301C0"/>
    <w:rsid w:val="00930290"/>
    <w:rsid w:val="00930CC0"/>
    <w:rsid w:val="00932062"/>
    <w:rsid w:val="00932142"/>
    <w:rsid w:val="009324C1"/>
    <w:rsid w:val="00932581"/>
    <w:rsid w:val="00933F1F"/>
    <w:rsid w:val="00934721"/>
    <w:rsid w:val="00934D2A"/>
    <w:rsid w:val="00935C0C"/>
    <w:rsid w:val="00935E1F"/>
    <w:rsid w:val="00942A93"/>
    <w:rsid w:val="009442DD"/>
    <w:rsid w:val="00944A42"/>
    <w:rsid w:val="00944C92"/>
    <w:rsid w:val="009460D0"/>
    <w:rsid w:val="00946857"/>
    <w:rsid w:val="009468E0"/>
    <w:rsid w:val="00947741"/>
    <w:rsid w:val="00950165"/>
    <w:rsid w:val="009552FD"/>
    <w:rsid w:val="00957AC3"/>
    <w:rsid w:val="00957C9B"/>
    <w:rsid w:val="0096316E"/>
    <w:rsid w:val="009637E4"/>
    <w:rsid w:val="00970505"/>
    <w:rsid w:val="0097298E"/>
    <w:rsid w:val="00973317"/>
    <w:rsid w:val="00973874"/>
    <w:rsid w:val="00974A35"/>
    <w:rsid w:val="009751CE"/>
    <w:rsid w:val="00976CB5"/>
    <w:rsid w:val="00977B3C"/>
    <w:rsid w:val="00985982"/>
    <w:rsid w:val="0098675F"/>
    <w:rsid w:val="00986E24"/>
    <w:rsid w:val="00991E86"/>
    <w:rsid w:val="0099449F"/>
    <w:rsid w:val="00994C27"/>
    <w:rsid w:val="0099575F"/>
    <w:rsid w:val="009965E6"/>
    <w:rsid w:val="009A18C2"/>
    <w:rsid w:val="009A4911"/>
    <w:rsid w:val="009A5A07"/>
    <w:rsid w:val="009B0D8F"/>
    <w:rsid w:val="009B2A41"/>
    <w:rsid w:val="009B2D39"/>
    <w:rsid w:val="009B2E4C"/>
    <w:rsid w:val="009B5B1E"/>
    <w:rsid w:val="009B6A90"/>
    <w:rsid w:val="009B7104"/>
    <w:rsid w:val="009C09BD"/>
    <w:rsid w:val="009C2831"/>
    <w:rsid w:val="009C397A"/>
    <w:rsid w:val="009C6CA8"/>
    <w:rsid w:val="009D01B4"/>
    <w:rsid w:val="009D07A4"/>
    <w:rsid w:val="009D0E01"/>
    <w:rsid w:val="009D2F35"/>
    <w:rsid w:val="009D7341"/>
    <w:rsid w:val="009D7BA8"/>
    <w:rsid w:val="009E14EF"/>
    <w:rsid w:val="009E1AAC"/>
    <w:rsid w:val="009E2AE6"/>
    <w:rsid w:val="009E47CF"/>
    <w:rsid w:val="009E564C"/>
    <w:rsid w:val="009E7775"/>
    <w:rsid w:val="009F0165"/>
    <w:rsid w:val="009F431B"/>
    <w:rsid w:val="009F478B"/>
    <w:rsid w:val="009F7E2D"/>
    <w:rsid w:val="00A02B45"/>
    <w:rsid w:val="00A05291"/>
    <w:rsid w:val="00A06FA1"/>
    <w:rsid w:val="00A11D6D"/>
    <w:rsid w:val="00A13BC5"/>
    <w:rsid w:val="00A15251"/>
    <w:rsid w:val="00A15377"/>
    <w:rsid w:val="00A1690D"/>
    <w:rsid w:val="00A2141E"/>
    <w:rsid w:val="00A24171"/>
    <w:rsid w:val="00A25B10"/>
    <w:rsid w:val="00A301E6"/>
    <w:rsid w:val="00A31BFF"/>
    <w:rsid w:val="00A33E90"/>
    <w:rsid w:val="00A407AE"/>
    <w:rsid w:val="00A41877"/>
    <w:rsid w:val="00A430E1"/>
    <w:rsid w:val="00A47CFB"/>
    <w:rsid w:val="00A541A7"/>
    <w:rsid w:val="00A543F0"/>
    <w:rsid w:val="00A55F6E"/>
    <w:rsid w:val="00A56531"/>
    <w:rsid w:val="00A62EFF"/>
    <w:rsid w:val="00A63A5C"/>
    <w:rsid w:val="00A64098"/>
    <w:rsid w:val="00A64601"/>
    <w:rsid w:val="00A66393"/>
    <w:rsid w:val="00A67154"/>
    <w:rsid w:val="00A7272B"/>
    <w:rsid w:val="00A72D3D"/>
    <w:rsid w:val="00A73429"/>
    <w:rsid w:val="00A805F4"/>
    <w:rsid w:val="00A8098B"/>
    <w:rsid w:val="00A82310"/>
    <w:rsid w:val="00A84576"/>
    <w:rsid w:val="00A84592"/>
    <w:rsid w:val="00A846D4"/>
    <w:rsid w:val="00A86623"/>
    <w:rsid w:val="00A866BB"/>
    <w:rsid w:val="00A87E01"/>
    <w:rsid w:val="00A87EF6"/>
    <w:rsid w:val="00A90DB2"/>
    <w:rsid w:val="00A92EEB"/>
    <w:rsid w:val="00A93606"/>
    <w:rsid w:val="00A9448D"/>
    <w:rsid w:val="00A94AC1"/>
    <w:rsid w:val="00A94FAE"/>
    <w:rsid w:val="00A964BC"/>
    <w:rsid w:val="00A97FA1"/>
    <w:rsid w:val="00AA05B8"/>
    <w:rsid w:val="00AA31D5"/>
    <w:rsid w:val="00AA324D"/>
    <w:rsid w:val="00AA3634"/>
    <w:rsid w:val="00AA4DB7"/>
    <w:rsid w:val="00AA61FA"/>
    <w:rsid w:val="00AA6776"/>
    <w:rsid w:val="00AA6A00"/>
    <w:rsid w:val="00AB0120"/>
    <w:rsid w:val="00AB06CC"/>
    <w:rsid w:val="00AB086F"/>
    <w:rsid w:val="00AB1D71"/>
    <w:rsid w:val="00AB2BE1"/>
    <w:rsid w:val="00AB42DD"/>
    <w:rsid w:val="00AB5D02"/>
    <w:rsid w:val="00AB5EEC"/>
    <w:rsid w:val="00AB78FB"/>
    <w:rsid w:val="00AC1385"/>
    <w:rsid w:val="00AC1FAF"/>
    <w:rsid w:val="00AC2A9E"/>
    <w:rsid w:val="00AC3918"/>
    <w:rsid w:val="00AC41AB"/>
    <w:rsid w:val="00AC44BC"/>
    <w:rsid w:val="00AC48F9"/>
    <w:rsid w:val="00AC5DE7"/>
    <w:rsid w:val="00AC6354"/>
    <w:rsid w:val="00AC6C91"/>
    <w:rsid w:val="00AC6E71"/>
    <w:rsid w:val="00AC6EC7"/>
    <w:rsid w:val="00AC7ED1"/>
    <w:rsid w:val="00AD24AF"/>
    <w:rsid w:val="00AD3026"/>
    <w:rsid w:val="00AD5572"/>
    <w:rsid w:val="00AD6719"/>
    <w:rsid w:val="00AE0691"/>
    <w:rsid w:val="00AE15FD"/>
    <w:rsid w:val="00AE1779"/>
    <w:rsid w:val="00AE3709"/>
    <w:rsid w:val="00AE4972"/>
    <w:rsid w:val="00AF24D9"/>
    <w:rsid w:val="00AF3104"/>
    <w:rsid w:val="00AF3716"/>
    <w:rsid w:val="00AF3ED9"/>
    <w:rsid w:val="00AF4B02"/>
    <w:rsid w:val="00AF58DF"/>
    <w:rsid w:val="00AF7B6E"/>
    <w:rsid w:val="00B00204"/>
    <w:rsid w:val="00B0188E"/>
    <w:rsid w:val="00B035C7"/>
    <w:rsid w:val="00B04224"/>
    <w:rsid w:val="00B04FE0"/>
    <w:rsid w:val="00B05549"/>
    <w:rsid w:val="00B05BA4"/>
    <w:rsid w:val="00B06400"/>
    <w:rsid w:val="00B077B9"/>
    <w:rsid w:val="00B10489"/>
    <w:rsid w:val="00B11314"/>
    <w:rsid w:val="00B116AB"/>
    <w:rsid w:val="00B11B45"/>
    <w:rsid w:val="00B14AAD"/>
    <w:rsid w:val="00B15042"/>
    <w:rsid w:val="00B21659"/>
    <w:rsid w:val="00B229B0"/>
    <w:rsid w:val="00B229DC"/>
    <w:rsid w:val="00B23772"/>
    <w:rsid w:val="00B2405C"/>
    <w:rsid w:val="00B2503A"/>
    <w:rsid w:val="00B26698"/>
    <w:rsid w:val="00B31449"/>
    <w:rsid w:val="00B3190E"/>
    <w:rsid w:val="00B32EB6"/>
    <w:rsid w:val="00B34CCC"/>
    <w:rsid w:val="00B35685"/>
    <w:rsid w:val="00B35BEC"/>
    <w:rsid w:val="00B36303"/>
    <w:rsid w:val="00B37140"/>
    <w:rsid w:val="00B3724E"/>
    <w:rsid w:val="00B40729"/>
    <w:rsid w:val="00B41C0A"/>
    <w:rsid w:val="00B433C3"/>
    <w:rsid w:val="00B4555B"/>
    <w:rsid w:val="00B45E9C"/>
    <w:rsid w:val="00B45EA0"/>
    <w:rsid w:val="00B46267"/>
    <w:rsid w:val="00B4683F"/>
    <w:rsid w:val="00B50DF4"/>
    <w:rsid w:val="00B529E4"/>
    <w:rsid w:val="00B52E56"/>
    <w:rsid w:val="00B52F7D"/>
    <w:rsid w:val="00B5356C"/>
    <w:rsid w:val="00B54C68"/>
    <w:rsid w:val="00B55929"/>
    <w:rsid w:val="00B5707F"/>
    <w:rsid w:val="00B61583"/>
    <w:rsid w:val="00B639AF"/>
    <w:rsid w:val="00B63B38"/>
    <w:rsid w:val="00B642C1"/>
    <w:rsid w:val="00B650F8"/>
    <w:rsid w:val="00B7037C"/>
    <w:rsid w:val="00B70F48"/>
    <w:rsid w:val="00B713E2"/>
    <w:rsid w:val="00B71870"/>
    <w:rsid w:val="00B74001"/>
    <w:rsid w:val="00B74205"/>
    <w:rsid w:val="00B74A4E"/>
    <w:rsid w:val="00B753AC"/>
    <w:rsid w:val="00B76D07"/>
    <w:rsid w:val="00B76F57"/>
    <w:rsid w:val="00B8090D"/>
    <w:rsid w:val="00B80DE1"/>
    <w:rsid w:val="00B81B20"/>
    <w:rsid w:val="00B8259F"/>
    <w:rsid w:val="00B82809"/>
    <w:rsid w:val="00B83424"/>
    <w:rsid w:val="00B839EB"/>
    <w:rsid w:val="00B83B19"/>
    <w:rsid w:val="00B8476E"/>
    <w:rsid w:val="00B87B60"/>
    <w:rsid w:val="00B90B82"/>
    <w:rsid w:val="00B91E1F"/>
    <w:rsid w:val="00B93CC8"/>
    <w:rsid w:val="00B94E2D"/>
    <w:rsid w:val="00B94EA2"/>
    <w:rsid w:val="00B96234"/>
    <w:rsid w:val="00B96237"/>
    <w:rsid w:val="00B96CBF"/>
    <w:rsid w:val="00BA0D75"/>
    <w:rsid w:val="00BA1874"/>
    <w:rsid w:val="00BA1A36"/>
    <w:rsid w:val="00BA1EA7"/>
    <w:rsid w:val="00BA386D"/>
    <w:rsid w:val="00BA533C"/>
    <w:rsid w:val="00BA599E"/>
    <w:rsid w:val="00BA7373"/>
    <w:rsid w:val="00BA7CEE"/>
    <w:rsid w:val="00BA7F59"/>
    <w:rsid w:val="00BB403C"/>
    <w:rsid w:val="00BB46A2"/>
    <w:rsid w:val="00BB4F4C"/>
    <w:rsid w:val="00BC3260"/>
    <w:rsid w:val="00BC34FC"/>
    <w:rsid w:val="00BC3CF4"/>
    <w:rsid w:val="00BC4D96"/>
    <w:rsid w:val="00BC58DD"/>
    <w:rsid w:val="00BC5D14"/>
    <w:rsid w:val="00BC5DC9"/>
    <w:rsid w:val="00BC63AD"/>
    <w:rsid w:val="00BC6A2E"/>
    <w:rsid w:val="00BC6B16"/>
    <w:rsid w:val="00BC773E"/>
    <w:rsid w:val="00BC78D2"/>
    <w:rsid w:val="00BD0002"/>
    <w:rsid w:val="00BD582B"/>
    <w:rsid w:val="00BD5DE1"/>
    <w:rsid w:val="00BD6201"/>
    <w:rsid w:val="00BD70A4"/>
    <w:rsid w:val="00BD7856"/>
    <w:rsid w:val="00BD7BE3"/>
    <w:rsid w:val="00BE077F"/>
    <w:rsid w:val="00BE3823"/>
    <w:rsid w:val="00BE6CA2"/>
    <w:rsid w:val="00BE6DEE"/>
    <w:rsid w:val="00BE755C"/>
    <w:rsid w:val="00BF05A5"/>
    <w:rsid w:val="00BF0850"/>
    <w:rsid w:val="00BF0E37"/>
    <w:rsid w:val="00BF1597"/>
    <w:rsid w:val="00BF208F"/>
    <w:rsid w:val="00BF2601"/>
    <w:rsid w:val="00BF445C"/>
    <w:rsid w:val="00BF67E6"/>
    <w:rsid w:val="00C00FCF"/>
    <w:rsid w:val="00C03090"/>
    <w:rsid w:val="00C1041B"/>
    <w:rsid w:val="00C119F0"/>
    <w:rsid w:val="00C11F6A"/>
    <w:rsid w:val="00C12579"/>
    <w:rsid w:val="00C12E5B"/>
    <w:rsid w:val="00C140F9"/>
    <w:rsid w:val="00C15571"/>
    <w:rsid w:val="00C171E6"/>
    <w:rsid w:val="00C17E75"/>
    <w:rsid w:val="00C20A1E"/>
    <w:rsid w:val="00C20FF5"/>
    <w:rsid w:val="00C22657"/>
    <w:rsid w:val="00C24D47"/>
    <w:rsid w:val="00C26591"/>
    <w:rsid w:val="00C27EBF"/>
    <w:rsid w:val="00C27F29"/>
    <w:rsid w:val="00C27FB0"/>
    <w:rsid w:val="00C314B9"/>
    <w:rsid w:val="00C324F1"/>
    <w:rsid w:val="00C34C61"/>
    <w:rsid w:val="00C352BE"/>
    <w:rsid w:val="00C36244"/>
    <w:rsid w:val="00C37F4E"/>
    <w:rsid w:val="00C4156A"/>
    <w:rsid w:val="00C43D17"/>
    <w:rsid w:val="00C45832"/>
    <w:rsid w:val="00C474FD"/>
    <w:rsid w:val="00C476C8"/>
    <w:rsid w:val="00C54EDA"/>
    <w:rsid w:val="00C55C0E"/>
    <w:rsid w:val="00C56E39"/>
    <w:rsid w:val="00C6087B"/>
    <w:rsid w:val="00C62CE1"/>
    <w:rsid w:val="00C63CB7"/>
    <w:rsid w:val="00C64B41"/>
    <w:rsid w:val="00C67A50"/>
    <w:rsid w:val="00C711A6"/>
    <w:rsid w:val="00C71A3D"/>
    <w:rsid w:val="00C71D89"/>
    <w:rsid w:val="00C7279F"/>
    <w:rsid w:val="00C72DD2"/>
    <w:rsid w:val="00C733DF"/>
    <w:rsid w:val="00C7454D"/>
    <w:rsid w:val="00C76A82"/>
    <w:rsid w:val="00C804EF"/>
    <w:rsid w:val="00C8161E"/>
    <w:rsid w:val="00C83390"/>
    <w:rsid w:val="00C861D4"/>
    <w:rsid w:val="00C86DAB"/>
    <w:rsid w:val="00C87245"/>
    <w:rsid w:val="00C8724F"/>
    <w:rsid w:val="00C90483"/>
    <w:rsid w:val="00C90793"/>
    <w:rsid w:val="00C90B3C"/>
    <w:rsid w:val="00C943F2"/>
    <w:rsid w:val="00C95D0F"/>
    <w:rsid w:val="00C96E42"/>
    <w:rsid w:val="00CA01F4"/>
    <w:rsid w:val="00CA0682"/>
    <w:rsid w:val="00CA069F"/>
    <w:rsid w:val="00CA1B4B"/>
    <w:rsid w:val="00CA1DFA"/>
    <w:rsid w:val="00CA20B1"/>
    <w:rsid w:val="00CA5119"/>
    <w:rsid w:val="00CB01C8"/>
    <w:rsid w:val="00CB03D3"/>
    <w:rsid w:val="00CB4EED"/>
    <w:rsid w:val="00CB5F93"/>
    <w:rsid w:val="00CC2CC3"/>
    <w:rsid w:val="00CC407A"/>
    <w:rsid w:val="00CD00E2"/>
    <w:rsid w:val="00CD2665"/>
    <w:rsid w:val="00CD28AE"/>
    <w:rsid w:val="00CD2D6B"/>
    <w:rsid w:val="00CD5DC1"/>
    <w:rsid w:val="00CD6EB0"/>
    <w:rsid w:val="00CD71B5"/>
    <w:rsid w:val="00CE0B9A"/>
    <w:rsid w:val="00CE225B"/>
    <w:rsid w:val="00CE2CB9"/>
    <w:rsid w:val="00CE315A"/>
    <w:rsid w:val="00CE4C72"/>
    <w:rsid w:val="00CE65FE"/>
    <w:rsid w:val="00CF19AC"/>
    <w:rsid w:val="00CF35BE"/>
    <w:rsid w:val="00CF3BD5"/>
    <w:rsid w:val="00CF429F"/>
    <w:rsid w:val="00CF5125"/>
    <w:rsid w:val="00CF5A12"/>
    <w:rsid w:val="00D0016D"/>
    <w:rsid w:val="00D01C7F"/>
    <w:rsid w:val="00D01F3F"/>
    <w:rsid w:val="00D030BA"/>
    <w:rsid w:val="00D07448"/>
    <w:rsid w:val="00D14E41"/>
    <w:rsid w:val="00D15511"/>
    <w:rsid w:val="00D1564E"/>
    <w:rsid w:val="00D16DB8"/>
    <w:rsid w:val="00D20AE8"/>
    <w:rsid w:val="00D20D2A"/>
    <w:rsid w:val="00D236E6"/>
    <w:rsid w:val="00D23FDE"/>
    <w:rsid w:val="00D247B4"/>
    <w:rsid w:val="00D26B58"/>
    <w:rsid w:val="00D300B4"/>
    <w:rsid w:val="00D32A42"/>
    <w:rsid w:val="00D34C13"/>
    <w:rsid w:val="00D365C5"/>
    <w:rsid w:val="00D40088"/>
    <w:rsid w:val="00D405C4"/>
    <w:rsid w:val="00D42747"/>
    <w:rsid w:val="00D43CCD"/>
    <w:rsid w:val="00D43E98"/>
    <w:rsid w:val="00D459C8"/>
    <w:rsid w:val="00D461F0"/>
    <w:rsid w:val="00D46B3B"/>
    <w:rsid w:val="00D46F67"/>
    <w:rsid w:val="00D474FC"/>
    <w:rsid w:val="00D479A5"/>
    <w:rsid w:val="00D50F62"/>
    <w:rsid w:val="00D52920"/>
    <w:rsid w:val="00D52E88"/>
    <w:rsid w:val="00D53F92"/>
    <w:rsid w:val="00D57528"/>
    <w:rsid w:val="00D575EF"/>
    <w:rsid w:val="00D61679"/>
    <w:rsid w:val="00D62469"/>
    <w:rsid w:val="00D64319"/>
    <w:rsid w:val="00D656D4"/>
    <w:rsid w:val="00D65968"/>
    <w:rsid w:val="00D65FF1"/>
    <w:rsid w:val="00D666ED"/>
    <w:rsid w:val="00D67049"/>
    <w:rsid w:val="00D673AF"/>
    <w:rsid w:val="00D67FE8"/>
    <w:rsid w:val="00D6BFCE"/>
    <w:rsid w:val="00D70ADF"/>
    <w:rsid w:val="00D71853"/>
    <w:rsid w:val="00D7335D"/>
    <w:rsid w:val="00D734CC"/>
    <w:rsid w:val="00D73A13"/>
    <w:rsid w:val="00D74691"/>
    <w:rsid w:val="00D752B9"/>
    <w:rsid w:val="00D7598C"/>
    <w:rsid w:val="00D77037"/>
    <w:rsid w:val="00D77816"/>
    <w:rsid w:val="00D77C50"/>
    <w:rsid w:val="00D8010D"/>
    <w:rsid w:val="00D802FC"/>
    <w:rsid w:val="00D80653"/>
    <w:rsid w:val="00D81FE0"/>
    <w:rsid w:val="00D824AC"/>
    <w:rsid w:val="00D872E8"/>
    <w:rsid w:val="00D900E2"/>
    <w:rsid w:val="00D91EB1"/>
    <w:rsid w:val="00D94E71"/>
    <w:rsid w:val="00D96D31"/>
    <w:rsid w:val="00DA1D18"/>
    <w:rsid w:val="00DA1DA6"/>
    <w:rsid w:val="00DA3549"/>
    <w:rsid w:val="00DA4827"/>
    <w:rsid w:val="00DA5B7F"/>
    <w:rsid w:val="00DA6A48"/>
    <w:rsid w:val="00DA7DBB"/>
    <w:rsid w:val="00DB0902"/>
    <w:rsid w:val="00DB10DC"/>
    <w:rsid w:val="00DB2013"/>
    <w:rsid w:val="00DB3501"/>
    <w:rsid w:val="00DB513E"/>
    <w:rsid w:val="00DB56F2"/>
    <w:rsid w:val="00DB57F1"/>
    <w:rsid w:val="00DB66DD"/>
    <w:rsid w:val="00DB6D40"/>
    <w:rsid w:val="00DB7761"/>
    <w:rsid w:val="00DC1837"/>
    <w:rsid w:val="00DC2CA1"/>
    <w:rsid w:val="00DC3C1A"/>
    <w:rsid w:val="00DC4A71"/>
    <w:rsid w:val="00DC578F"/>
    <w:rsid w:val="00DD0C39"/>
    <w:rsid w:val="00DD13A3"/>
    <w:rsid w:val="00DD5E59"/>
    <w:rsid w:val="00DD5F37"/>
    <w:rsid w:val="00DD609B"/>
    <w:rsid w:val="00DD7568"/>
    <w:rsid w:val="00DE4CF5"/>
    <w:rsid w:val="00DE5465"/>
    <w:rsid w:val="00DE6ED5"/>
    <w:rsid w:val="00DE7959"/>
    <w:rsid w:val="00DF052F"/>
    <w:rsid w:val="00DF3B8D"/>
    <w:rsid w:val="00DF475E"/>
    <w:rsid w:val="00DF5B2D"/>
    <w:rsid w:val="00DF5FEB"/>
    <w:rsid w:val="00E014BD"/>
    <w:rsid w:val="00E015F8"/>
    <w:rsid w:val="00E02019"/>
    <w:rsid w:val="00E05CF0"/>
    <w:rsid w:val="00E066A5"/>
    <w:rsid w:val="00E06DBE"/>
    <w:rsid w:val="00E122B5"/>
    <w:rsid w:val="00E132FD"/>
    <w:rsid w:val="00E13DCF"/>
    <w:rsid w:val="00E16C56"/>
    <w:rsid w:val="00E176E2"/>
    <w:rsid w:val="00E17A9C"/>
    <w:rsid w:val="00E210C3"/>
    <w:rsid w:val="00E23E6A"/>
    <w:rsid w:val="00E24D12"/>
    <w:rsid w:val="00E30459"/>
    <w:rsid w:val="00E3163D"/>
    <w:rsid w:val="00E36075"/>
    <w:rsid w:val="00E374F9"/>
    <w:rsid w:val="00E37532"/>
    <w:rsid w:val="00E41566"/>
    <w:rsid w:val="00E419F2"/>
    <w:rsid w:val="00E41DDE"/>
    <w:rsid w:val="00E4337C"/>
    <w:rsid w:val="00E444D5"/>
    <w:rsid w:val="00E4464D"/>
    <w:rsid w:val="00E46B37"/>
    <w:rsid w:val="00E46B9D"/>
    <w:rsid w:val="00E4798D"/>
    <w:rsid w:val="00E531B7"/>
    <w:rsid w:val="00E53FC3"/>
    <w:rsid w:val="00E54021"/>
    <w:rsid w:val="00E56BB2"/>
    <w:rsid w:val="00E5720F"/>
    <w:rsid w:val="00E619D8"/>
    <w:rsid w:val="00E61FF9"/>
    <w:rsid w:val="00E63494"/>
    <w:rsid w:val="00E63C1C"/>
    <w:rsid w:val="00E64C26"/>
    <w:rsid w:val="00E66BBC"/>
    <w:rsid w:val="00E6734B"/>
    <w:rsid w:val="00E708C1"/>
    <w:rsid w:val="00E70FC7"/>
    <w:rsid w:val="00E71140"/>
    <w:rsid w:val="00E727C1"/>
    <w:rsid w:val="00E73DF7"/>
    <w:rsid w:val="00E74702"/>
    <w:rsid w:val="00E750BF"/>
    <w:rsid w:val="00E76353"/>
    <w:rsid w:val="00E76A62"/>
    <w:rsid w:val="00E80346"/>
    <w:rsid w:val="00E804E6"/>
    <w:rsid w:val="00E81C49"/>
    <w:rsid w:val="00E84E60"/>
    <w:rsid w:val="00E85AB1"/>
    <w:rsid w:val="00E87456"/>
    <w:rsid w:val="00E8778D"/>
    <w:rsid w:val="00E91A07"/>
    <w:rsid w:val="00E94D03"/>
    <w:rsid w:val="00E96C64"/>
    <w:rsid w:val="00E97B71"/>
    <w:rsid w:val="00EA2185"/>
    <w:rsid w:val="00EA3BDF"/>
    <w:rsid w:val="00EA44BB"/>
    <w:rsid w:val="00EA7970"/>
    <w:rsid w:val="00EB03DF"/>
    <w:rsid w:val="00EB0855"/>
    <w:rsid w:val="00EB27EA"/>
    <w:rsid w:val="00EB3A57"/>
    <w:rsid w:val="00EB4370"/>
    <w:rsid w:val="00EB464F"/>
    <w:rsid w:val="00EB61BA"/>
    <w:rsid w:val="00EB66D9"/>
    <w:rsid w:val="00EC141F"/>
    <w:rsid w:val="00EC24FD"/>
    <w:rsid w:val="00EC44C0"/>
    <w:rsid w:val="00EC5CAA"/>
    <w:rsid w:val="00EC78C7"/>
    <w:rsid w:val="00ED0633"/>
    <w:rsid w:val="00ED0EDE"/>
    <w:rsid w:val="00ED10BF"/>
    <w:rsid w:val="00ED1151"/>
    <w:rsid w:val="00ED2409"/>
    <w:rsid w:val="00ED385B"/>
    <w:rsid w:val="00ED4417"/>
    <w:rsid w:val="00ED799B"/>
    <w:rsid w:val="00EE16B4"/>
    <w:rsid w:val="00EE34BD"/>
    <w:rsid w:val="00EE4268"/>
    <w:rsid w:val="00EE60F5"/>
    <w:rsid w:val="00EF1A41"/>
    <w:rsid w:val="00EF399D"/>
    <w:rsid w:val="00EF4E4D"/>
    <w:rsid w:val="00EF6004"/>
    <w:rsid w:val="00F014F1"/>
    <w:rsid w:val="00F03192"/>
    <w:rsid w:val="00F04ADC"/>
    <w:rsid w:val="00F0551B"/>
    <w:rsid w:val="00F0589D"/>
    <w:rsid w:val="00F05B96"/>
    <w:rsid w:val="00F10720"/>
    <w:rsid w:val="00F14C9B"/>
    <w:rsid w:val="00F16809"/>
    <w:rsid w:val="00F23424"/>
    <w:rsid w:val="00F24AAC"/>
    <w:rsid w:val="00F2644B"/>
    <w:rsid w:val="00F268A1"/>
    <w:rsid w:val="00F307FF"/>
    <w:rsid w:val="00F31D60"/>
    <w:rsid w:val="00F34444"/>
    <w:rsid w:val="00F3591D"/>
    <w:rsid w:val="00F360D8"/>
    <w:rsid w:val="00F37008"/>
    <w:rsid w:val="00F3780C"/>
    <w:rsid w:val="00F401B5"/>
    <w:rsid w:val="00F414CE"/>
    <w:rsid w:val="00F42341"/>
    <w:rsid w:val="00F440DE"/>
    <w:rsid w:val="00F45032"/>
    <w:rsid w:val="00F45147"/>
    <w:rsid w:val="00F500E8"/>
    <w:rsid w:val="00F52091"/>
    <w:rsid w:val="00F565E6"/>
    <w:rsid w:val="00F56A20"/>
    <w:rsid w:val="00F56B86"/>
    <w:rsid w:val="00F60EBB"/>
    <w:rsid w:val="00F63A1E"/>
    <w:rsid w:val="00F6416F"/>
    <w:rsid w:val="00F6535D"/>
    <w:rsid w:val="00F65AEA"/>
    <w:rsid w:val="00F66692"/>
    <w:rsid w:val="00F673D4"/>
    <w:rsid w:val="00F725B6"/>
    <w:rsid w:val="00F725E0"/>
    <w:rsid w:val="00F72D54"/>
    <w:rsid w:val="00F730ED"/>
    <w:rsid w:val="00F73786"/>
    <w:rsid w:val="00F76C5C"/>
    <w:rsid w:val="00F77276"/>
    <w:rsid w:val="00F77709"/>
    <w:rsid w:val="00F77831"/>
    <w:rsid w:val="00F80ACE"/>
    <w:rsid w:val="00F80E84"/>
    <w:rsid w:val="00F8326B"/>
    <w:rsid w:val="00F871FD"/>
    <w:rsid w:val="00F879BA"/>
    <w:rsid w:val="00F87F4F"/>
    <w:rsid w:val="00F87FEC"/>
    <w:rsid w:val="00F9000C"/>
    <w:rsid w:val="00F91338"/>
    <w:rsid w:val="00F91B65"/>
    <w:rsid w:val="00F9470F"/>
    <w:rsid w:val="00F95223"/>
    <w:rsid w:val="00F960A4"/>
    <w:rsid w:val="00F973B0"/>
    <w:rsid w:val="00F97749"/>
    <w:rsid w:val="00F97DA8"/>
    <w:rsid w:val="00FA0AAF"/>
    <w:rsid w:val="00FA33DC"/>
    <w:rsid w:val="00FA44D1"/>
    <w:rsid w:val="00FA58DF"/>
    <w:rsid w:val="00FA683F"/>
    <w:rsid w:val="00FA7B3C"/>
    <w:rsid w:val="00FB03DA"/>
    <w:rsid w:val="00FB06DA"/>
    <w:rsid w:val="00FB2D3B"/>
    <w:rsid w:val="00FB4B0A"/>
    <w:rsid w:val="00FB583C"/>
    <w:rsid w:val="00FC0283"/>
    <w:rsid w:val="00FC094B"/>
    <w:rsid w:val="00FC09D5"/>
    <w:rsid w:val="00FC26D7"/>
    <w:rsid w:val="00FC2ABD"/>
    <w:rsid w:val="00FC39F5"/>
    <w:rsid w:val="00FD01AE"/>
    <w:rsid w:val="00FD047A"/>
    <w:rsid w:val="00FD2716"/>
    <w:rsid w:val="00FD3265"/>
    <w:rsid w:val="00FD50F4"/>
    <w:rsid w:val="00FD75A5"/>
    <w:rsid w:val="00FE1785"/>
    <w:rsid w:val="00FE1FD2"/>
    <w:rsid w:val="00FE21AC"/>
    <w:rsid w:val="00FE2417"/>
    <w:rsid w:val="00FE3505"/>
    <w:rsid w:val="00FE5D4A"/>
    <w:rsid w:val="00FF0C68"/>
    <w:rsid w:val="00FF0CD2"/>
    <w:rsid w:val="00FF1E3D"/>
    <w:rsid w:val="00FF1FE6"/>
    <w:rsid w:val="00FF2354"/>
    <w:rsid w:val="00FF4D95"/>
    <w:rsid w:val="00FF604D"/>
    <w:rsid w:val="00FF65C6"/>
    <w:rsid w:val="00FF78C5"/>
    <w:rsid w:val="00FF7933"/>
    <w:rsid w:val="00FF794E"/>
    <w:rsid w:val="0159A5C6"/>
    <w:rsid w:val="0164AA99"/>
    <w:rsid w:val="016C6E89"/>
    <w:rsid w:val="01700D2B"/>
    <w:rsid w:val="01822659"/>
    <w:rsid w:val="01A05E9F"/>
    <w:rsid w:val="01C241EF"/>
    <w:rsid w:val="01D5767F"/>
    <w:rsid w:val="01EB02E6"/>
    <w:rsid w:val="022490C1"/>
    <w:rsid w:val="024756DB"/>
    <w:rsid w:val="027BDD99"/>
    <w:rsid w:val="02894332"/>
    <w:rsid w:val="034755CF"/>
    <w:rsid w:val="03871139"/>
    <w:rsid w:val="03A67DC0"/>
    <w:rsid w:val="03B2F8F0"/>
    <w:rsid w:val="03DA4431"/>
    <w:rsid w:val="03E50C96"/>
    <w:rsid w:val="0436514B"/>
    <w:rsid w:val="0468CFBE"/>
    <w:rsid w:val="0472E31E"/>
    <w:rsid w:val="04751928"/>
    <w:rsid w:val="049BB86B"/>
    <w:rsid w:val="04B22E08"/>
    <w:rsid w:val="04CCF0BA"/>
    <w:rsid w:val="04D95E97"/>
    <w:rsid w:val="050E44DD"/>
    <w:rsid w:val="052CB8A6"/>
    <w:rsid w:val="052FA0AE"/>
    <w:rsid w:val="056B778B"/>
    <w:rsid w:val="0570A71C"/>
    <w:rsid w:val="05BF1958"/>
    <w:rsid w:val="05FBB433"/>
    <w:rsid w:val="06071369"/>
    <w:rsid w:val="062A78C6"/>
    <w:rsid w:val="063606F0"/>
    <w:rsid w:val="064B5191"/>
    <w:rsid w:val="06752EF8"/>
    <w:rsid w:val="06B607AD"/>
    <w:rsid w:val="06E71280"/>
    <w:rsid w:val="07470EDB"/>
    <w:rsid w:val="07B209B9"/>
    <w:rsid w:val="07C7F347"/>
    <w:rsid w:val="0806615A"/>
    <w:rsid w:val="0854D680"/>
    <w:rsid w:val="08E14114"/>
    <w:rsid w:val="08EF16F6"/>
    <w:rsid w:val="0910B286"/>
    <w:rsid w:val="097FC526"/>
    <w:rsid w:val="098A6C85"/>
    <w:rsid w:val="09D8940C"/>
    <w:rsid w:val="0A417447"/>
    <w:rsid w:val="0A48FA53"/>
    <w:rsid w:val="0A6D9495"/>
    <w:rsid w:val="0A784CBE"/>
    <w:rsid w:val="0A8827A4"/>
    <w:rsid w:val="0A928A7B"/>
    <w:rsid w:val="0AC1AA1A"/>
    <w:rsid w:val="0AC9408C"/>
    <w:rsid w:val="0ACAB6C7"/>
    <w:rsid w:val="0AD091F7"/>
    <w:rsid w:val="0ADF41E2"/>
    <w:rsid w:val="0AF2E50A"/>
    <w:rsid w:val="0B000EF0"/>
    <w:rsid w:val="0B2D3617"/>
    <w:rsid w:val="0B539C0C"/>
    <w:rsid w:val="0B68BC43"/>
    <w:rsid w:val="0BA844C6"/>
    <w:rsid w:val="0BFF3C56"/>
    <w:rsid w:val="0C06EDF9"/>
    <w:rsid w:val="0C0A2462"/>
    <w:rsid w:val="0C827D78"/>
    <w:rsid w:val="0CC91B77"/>
    <w:rsid w:val="0CF471CB"/>
    <w:rsid w:val="0D0384D8"/>
    <w:rsid w:val="0D0E9647"/>
    <w:rsid w:val="0D280BBD"/>
    <w:rsid w:val="0D454BFE"/>
    <w:rsid w:val="0D966803"/>
    <w:rsid w:val="0DAE93C3"/>
    <w:rsid w:val="0DD6D35F"/>
    <w:rsid w:val="0E01C870"/>
    <w:rsid w:val="0E07F771"/>
    <w:rsid w:val="0E8A49B2"/>
    <w:rsid w:val="0F1CD6AE"/>
    <w:rsid w:val="0F838A74"/>
    <w:rsid w:val="0FBAD0D2"/>
    <w:rsid w:val="0FC236E1"/>
    <w:rsid w:val="0FD69788"/>
    <w:rsid w:val="0FE5939A"/>
    <w:rsid w:val="0FFEC3CD"/>
    <w:rsid w:val="1030D546"/>
    <w:rsid w:val="103542CB"/>
    <w:rsid w:val="103EE045"/>
    <w:rsid w:val="105FB161"/>
    <w:rsid w:val="10DBA289"/>
    <w:rsid w:val="1104BEE2"/>
    <w:rsid w:val="1111979C"/>
    <w:rsid w:val="1126AB1E"/>
    <w:rsid w:val="1133C2A8"/>
    <w:rsid w:val="114FD4B6"/>
    <w:rsid w:val="11A3FF68"/>
    <w:rsid w:val="11D0A3A8"/>
    <w:rsid w:val="11ED108B"/>
    <w:rsid w:val="1210490C"/>
    <w:rsid w:val="12ADC6FA"/>
    <w:rsid w:val="12AF7825"/>
    <w:rsid w:val="12C17F60"/>
    <w:rsid w:val="13408A5F"/>
    <w:rsid w:val="135C5BF5"/>
    <w:rsid w:val="13A98B8F"/>
    <w:rsid w:val="13B48D82"/>
    <w:rsid w:val="13CF5981"/>
    <w:rsid w:val="13D0BEFA"/>
    <w:rsid w:val="13DB2A54"/>
    <w:rsid w:val="13E9368F"/>
    <w:rsid w:val="1455964E"/>
    <w:rsid w:val="1471A3B5"/>
    <w:rsid w:val="148274BD"/>
    <w:rsid w:val="1484E8C5"/>
    <w:rsid w:val="148E09A3"/>
    <w:rsid w:val="14A3FEDC"/>
    <w:rsid w:val="14EFE078"/>
    <w:rsid w:val="153EB4ED"/>
    <w:rsid w:val="157240F9"/>
    <w:rsid w:val="15A9A602"/>
    <w:rsid w:val="15D7AE5E"/>
    <w:rsid w:val="15F7E4C2"/>
    <w:rsid w:val="16129523"/>
    <w:rsid w:val="16141982"/>
    <w:rsid w:val="161556F4"/>
    <w:rsid w:val="16208397"/>
    <w:rsid w:val="1647D5B0"/>
    <w:rsid w:val="167E3C5D"/>
    <w:rsid w:val="169064CE"/>
    <w:rsid w:val="16D74C52"/>
    <w:rsid w:val="16D7AFD8"/>
    <w:rsid w:val="16DC14DC"/>
    <w:rsid w:val="16E3D6D5"/>
    <w:rsid w:val="16EF8F21"/>
    <w:rsid w:val="171CFA77"/>
    <w:rsid w:val="17482E38"/>
    <w:rsid w:val="174CA4D7"/>
    <w:rsid w:val="17622A22"/>
    <w:rsid w:val="1795ECA2"/>
    <w:rsid w:val="17B12755"/>
    <w:rsid w:val="17FB2E30"/>
    <w:rsid w:val="18139CED"/>
    <w:rsid w:val="1841C890"/>
    <w:rsid w:val="187655AF"/>
    <w:rsid w:val="187AEC71"/>
    <w:rsid w:val="187B0A39"/>
    <w:rsid w:val="18B425F7"/>
    <w:rsid w:val="19016201"/>
    <w:rsid w:val="192CD339"/>
    <w:rsid w:val="195A0E77"/>
    <w:rsid w:val="19922131"/>
    <w:rsid w:val="199F29A1"/>
    <w:rsid w:val="19D3129B"/>
    <w:rsid w:val="19DD98F1"/>
    <w:rsid w:val="1A0EED14"/>
    <w:rsid w:val="1A122610"/>
    <w:rsid w:val="1A18CD13"/>
    <w:rsid w:val="1A1F1B7C"/>
    <w:rsid w:val="1A269EAB"/>
    <w:rsid w:val="1A75383B"/>
    <w:rsid w:val="1ABC859F"/>
    <w:rsid w:val="1AEFE077"/>
    <w:rsid w:val="1B1B4A62"/>
    <w:rsid w:val="1B3DB8E9"/>
    <w:rsid w:val="1B57D3CB"/>
    <w:rsid w:val="1B5DB19B"/>
    <w:rsid w:val="1B783ABE"/>
    <w:rsid w:val="1BAABD75"/>
    <w:rsid w:val="1C9BA4B5"/>
    <w:rsid w:val="1CF98ECA"/>
    <w:rsid w:val="1D067C9D"/>
    <w:rsid w:val="1D10B109"/>
    <w:rsid w:val="1D2DB9EE"/>
    <w:rsid w:val="1D302671"/>
    <w:rsid w:val="1D675402"/>
    <w:rsid w:val="1D85A26A"/>
    <w:rsid w:val="1D85E211"/>
    <w:rsid w:val="1DA3FCA0"/>
    <w:rsid w:val="1DA78618"/>
    <w:rsid w:val="1DAE2C6D"/>
    <w:rsid w:val="1DB20109"/>
    <w:rsid w:val="1DC75C12"/>
    <w:rsid w:val="1DFFE08C"/>
    <w:rsid w:val="1E3F0CE0"/>
    <w:rsid w:val="1E47EA66"/>
    <w:rsid w:val="1E5E65FB"/>
    <w:rsid w:val="1F07F901"/>
    <w:rsid w:val="1F284F70"/>
    <w:rsid w:val="1F53FDB4"/>
    <w:rsid w:val="1F7C8827"/>
    <w:rsid w:val="1FBC51B5"/>
    <w:rsid w:val="1FD5D173"/>
    <w:rsid w:val="1FDF41C2"/>
    <w:rsid w:val="2007B1B0"/>
    <w:rsid w:val="200BF646"/>
    <w:rsid w:val="2023244B"/>
    <w:rsid w:val="2062DE17"/>
    <w:rsid w:val="2064FA39"/>
    <w:rsid w:val="208EE64A"/>
    <w:rsid w:val="20A97810"/>
    <w:rsid w:val="20D96CEC"/>
    <w:rsid w:val="212B8A4A"/>
    <w:rsid w:val="212BFC47"/>
    <w:rsid w:val="21AEC260"/>
    <w:rsid w:val="21CC9D76"/>
    <w:rsid w:val="21FB682E"/>
    <w:rsid w:val="2208C422"/>
    <w:rsid w:val="222CBF48"/>
    <w:rsid w:val="2254B5EF"/>
    <w:rsid w:val="226596B6"/>
    <w:rsid w:val="22EC67FE"/>
    <w:rsid w:val="233E69B0"/>
    <w:rsid w:val="2344B8BC"/>
    <w:rsid w:val="236240D4"/>
    <w:rsid w:val="23BC6EA9"/>
    <w:rsid w:val="2405E57A"/>
    <w:rsid w:val="243AFD00"/>
    <w:rsid w:val="248CE1EC"/>
    <w:rsid w:val="249AA5D8"/>
    <w:rsid w:val="24A854A8"/>
    <w:rsid w:val="24B32847"/>
    <w:rsid w:val="24DCC079"/>
    <w:rsid w:val="25C66DBF"/>
    <w:rsid w:val="25DD2E15"/>
    <w:rsid w:val="25FE3E31"/>
    <w:rsid w:val="264FA754"/>
    <w:rsid w:val="265A6764"/>
    <w:rsid w:val="268818DB"/>
    <w:rsid w:val="26B8AD4D"/>
    <w:rsid w:val="26ECEC2E"/>
    <w:rsid w:val="270402FE"/>
    <w:rsid w:val="271E1451"/>
    <w:rsid w:val="2749DC8A"/>
    <w:rsid w:val="274FCD00"/>
    <w:rsid w:val="2759B81A"/>
    <w:rsid w:val="277FFC48"/>
    <w:rsid w:val="279D6B10"/>
    <w:rsid w:val="27DFC1C3"/>
    <w:rsid w:val="281BCD5E"/>
    <w:rsid w:val="281C106F"/>
    <w:rsid w:val="2823C26A"/>
    <w:rsid w:val="282AF29E"/>
    <w:rsid w:val="28565000"/>
    <w:rsid w:val="287580AE"/>
    <w:rsid w:val="28A995AE"/>
    <w:rsid w:val="28B7191B"/>
    <w:rsid w:val="28D5A052"/>
    <w:rsid w:val="28E4FB46"/>
    <w:rsid w:val="28FE5D6E"/>
    <w:rsid w:val="293A0DCB"/>
    <w:rsid w:val="2942256D"/>
    <w:rsid w:val="29C69772"/>
    <w:rsid w:val="29CFBE51"/>
    <w:rsid w:val="2A2387CE"/>
    <w:rsid w:val="2A544A01"/>
    <w:rsid w:val="2A56DF29"/>
    <w:rsid w:val="2A6C67B3"/>
    <w:rsid w:val="2AA21B55"/>
    <w:rsid w:val="2AAE87E0"/>
    <w:rsid w:val="2ADE9665"/>
    <w:rsid w:val="2AEAF0C9"/>
    <w:rsid w:val="2B077B32"/>
    <w:rsid w:val="2B1652D3"/>
    <w:rsid w:val="2B5093EF"/>
    <w:rsid w:val="2B70AF5C"/>
    <w:rsid w:val="2B8A8488"/>
    <w:rsid w:val="2B9A169B"/>
    <w:rsid w:val="2BD1B8C1"/>
    <w:rsid w:val="2BD638EB"/>
    <w:rsid w:val="2BDBA60C"/>
    <w:rsid w:val="2BDD1CAB"/>
    <w:rsid w:val="2BFF010E"/>
    <w:rsid w:val="2C02345C"/>
    <w:rsid w:val="2C18396C"/>
    <w:rsid w:val="2C37D84F"/>
    <w:rsid w:val="2C47DE1D"/>
    <w:rsid w:val="2C5CE0EC"/>
    <w:rsid w:val="2C8909AD"/>
    <w:rsid w:val="2C9EB4D1"/>
    <w:rsid w:val="2CD03BB9"/>
    <w:rsid w:val="2D08AA85"/>
    <w:rsid w:val="2D37A2E0"/>
    <w:rsid w:val="2D5262DD"/>
    <w:rsid w:val="2D6351B8"/>
    <w:rsid w:val="2D832CE0"/>
    <w:rsid w:val="2DB88371"/>
    <w:rsid w:val="2DDEC7FC"/>
    <w:rsid w:val="2E07DF9A"/>
    <w:rsid w:val="2E1A1E2D"/>
    <w:rsid w:val="2E35744C"/>
    <w:rsid w:val="2E46A925"/>
    <w:rsid w:val="2E4DFA2B"/>
    <w:rsid w:val="2E59D669"/>
    <w:rsid w:val="2E984D91"/>
    <w:rsid w:val="2EE61813"/>
    <w:rsid w:val="2EE9E82B"/>
    <w:rsid w:val="2EEA8026"/>
    <w:rsid w:val="2F4248BE"/>
    <w:rsid w:val="2F51BE1C"/>
    <w:rsid w:val="2F59EE8C"/>
    <w:rsid w:val="2F5CD1E1"/>
    <w:rsid w:val="2F98B66E"/>
    <w:rsid w:val="2F9AD53C"/>
    <w:rsid w:val="2FB067F1"/>
    <w:rsid w:val="2FB140F9"/>
    <w:rsid w:val="2FB2FF04"/>
    <w:rsid w:val="2FE9CA8C"/>
    <w:rsid w:val="30952788"/>
    <w:rsid w:val="30BD9A72"/>
    <w:rsid w:val="30D01A85"/>
    <w:rsid w:val="313C6A41"/>
    <w:rsid w:val="3178CCF7"/>
    <w:rsid w:val="318E1413"/>
    <w:rsid w:val="318F253B"/>
    <w:rsid w:val="319C9A22"/>
    <w:rsid w:val="31CBB4F1"/>
    <w:rsid w:val="31E3561E"/>
    <w:rsid w:val="31E409E9"/>
    <w:rsid w:val="31E4CB43"/>
    <w:rsid w:val="31E7AA70"/>
    <w:rsid w:val="321EE7EC"/>
    <w:rsid w:val="324C2EF0"/>
    <w:rsid w:val="324E8333"/>
    <w:rsid w:val="3276B27E"/>
    <w:rsid w:val="32803842"/>
    <w:rsid w:val="328ED2CC"/>
    <w:rsid w:val="32917DEA"/>
    <w:rsid w:val="32AFA56F"/>
    <w:rsid w:val="32E0129D"/>
    <w:rsid w:val="33166C63"/>
    <w:rsid w:val="3319032D"/>
    <w:rsid w:val="33407D3A"/>
    <w:rsid w:val="3397B430"/>
    <w:rsid w:val="33FBC5FF"/>
    <w:rsid w:val="346AB341"/>
    <w:rsid w:val="348B5DBD"/>
    <w:rsid w:val="34A2474F"/>
    <w:rsid w:val="34A9C6B6"/>
    <w:rsid w:val="34C86253"/>
    <w:rsid w:val="34D5383D"/>
    <w:rsid w:val="34DB305F"/>
    <w:rsid w:val="353EFE6F"/>
    <w:rsid w:val="353FBE0A"/>
    <w:rsid w:val="354DF25D"/>
    <w:rsid w:val="3576EEBA"/>
    <w:rsid w:val="35F443CA"/>
    <w:rsid w:val="360B9026"/>
    <w:rsid w:val="3619B267"/>
    <w:rsid w:val="367319A4"/>
    <w:rsid w:val="36C6C02B"/>
    <w:rsid w:val="36F56317"/>
    <w:rsid w:val="37025707"/>
    <w:rsid w:val="372CF35E"/>
    <w:rsid w:val="3737CB16"/>
    <w:rsid w:val="3744E201"/>
    <w:rsid w:val="3765A3AE"/>
    <w:rsid w:val="378BF0C4"/>
    <w:rsid w:val="379AC54B"/>
    <w:rsid w:val="37E61C02"/>
    <w:rsid w:val="37F696FD"/>
    <w:rsid w:val="384AC63C"/>
    <w:rsid w:val="386C9005"/>
    <w:rsid w:val="38863BE4"/>
    <w:rsid w:val="3919D4B1"/>
    <w:rsid w:val="3921FA10"/>
    <w:rsid w:val="3946F474"/>
    <w:rsid w:val="3948A2DC"/>
    <w:rsid w:val="394EBE10"/>
    <w:rsid w:val="3950424A"/>
    <w:rsid w:val="396C505E"/>
    <w:rsid w:val="39872EF0"/>
    <w:rsid w:val="39A901BB"/>
    <w:rsid w:val="39DB1908"/>
    <w:rsid w:val="39F2C15C"/>
    <w:rsid w:val="3A317BF0"/>
    <w:rsid w:val="3A53DA96"/>
    <w:rsid w:val="3A546776"/>
    <w:rsid w:val="3A59BF75"/>
    <w:rsid w:val="3A601EE8"/>
    <w:rsid w:val="3A6864A7"/>
    <w:rsid w:val="3AC439F7"/>
    <w:rsid w:val="3AD99FFC"/>
    <w:rsid w:val="3AF8AF37"/>
    <w:rsid w:val="3B042AA0"/>
    <w:rsid w:val="3B2E4468"/>
    <w:rsid w:val="3B6914E7"/>
    <w:rsid w:val="3B72F34A"/>
    <w:rsid w:val="3B92ACDE"/>
    <w:rsid w:val="3BC8DE7D"/>
    <w:rsid w:val="3BD7DD91"/>
    <w:rsid w:val="3BE9749E"/>
    <w:rsid w:val="3C0E6324"/>
    <w:rsid w:val="3C139479"/>
    <w:rsid w:val="3C31A658"/>
    <w:rsid w:val="3C714C00"/>
    <w:rsid w:val="3C755221"/>
    <w:rsid w:val="3CFCAAAD"/>
    <w:rsid w:val="3D9635C3"/>
    <w:rsid w:val="3D989163"/>
    <w:rsid w:val="3DAD3250"/>
    <w:rsid w:val="3E0B4EBC"/>
    <w:rsid w:val="3E1F8B68"/>
    <w:rsid w:val="3EB169A4"/>
    <w:rsid w:val="3EB7A19A"/>
    <w:rsid w:val="3EC1BC65"/>
    <w:rsid w:val="3ED1CCA9"/>
    <w:rsid w:val="3EFAF08C"/>
    <w:rsid w:val="3F0E22A6"/>
    <w:rsid w:val="3F2B4392"/>
    <w:rsid w:val="3FD05A35"/>
    <w:rsid w:val="400CFDAF"/>
    <w:rsid w:val="401B0DF6"/>
    <w:rsid w:val="401C6F72"/>
    <w:rsid w:val="404B1A8D"/>
    <w:rsid w:val="4066B89E"/>
    <w:rsid w:val="408E594B"/>
    <w:rsid w:val="40E09593"/>
    <w:rsid w:val="40FAD1C7"/>
    <w:rsid w:val="410C5A42"/>
    <w:rsid w:val="4180435B"/>
    <w:rsid w:val="418043C8"/>
    <w:rsid w:val="418491B0"/>
    <w:rsid w:val="41D3905F"/>
    <w:rsid w:val="41EDEB0A"/>
    <w:rsid w:val="4252DA29"/>
    <w:rsid w:val="42A8A9A9"/>
    <w:rsid w:val="42ADE04D"/>
    <w:rsid w:val="42B73EDF"/>
    <w:rsid w:val="42C15A8B"/>
    <w:rsid w:val="42C82899"/>
    <w:rsid w:val="42D3AE0B"/>
    <w:rsid w:val="42F7A53C"/>
    <w:rsid w:val="431C1429"/>
    <w:rsid w:val="4333134F"/>
    <w:rsid w:val="4347CC81"/>
    <w:rsid w:val="434DDF05"/>
    <w:rsid w:val="4365BD35"/>
    <w:rsid w:val="440C8001"/>
    <w:rsid w:val="4480D5E9"/>
    <w:rsid w:val="44C0589F"/>
    <w:rsid w:val="452E83D8"/>
    <w:rsid w:val="4534AD46"/>
    <w:rsid w:val="459BDA3A"/>
    <w:rsid w:val="45C8AACA"/>
    <w:rsid w:val="45C918E6"/>
    <w:rsid w:val="45F6FD6E"/>
    <w:rsid w:val="45FA8BDB"/>
    <w:rsid w:val="46376334"/>
    <w:rsid w:val="4677EA1E"/>
    <w:rsid w:val="468FE956"/>
    <w:rsid w:val="46B393EF"/>
    <w:rsid w:val="46E6D052"/>
    <w:rsid w:val="471FE04A"/>
    <w:rsid w:val="4747CB9C"/>
    <w:rsid w:val="4760F3F9"/>
    <w:rsid w:val="476186A2"/>
    <w:rsid w:val="47647B2B"/>
    <w:rsid w:val="477797AF"/>
    <w:rsid w:val="4778CA03"/>
    <w:rsid w:val="47AB006F"/>
    <w:rsid w:val="47E3176F"/>
    <w:rsid w:val="4805EB22"/>
    <w:rsid w:val="48068472"/>
    <w:rsid w:val="4831B041"/>
    <w:rsid w:val="485A5485"/>
    <w:rsid w:val="48763739"/>
    <w:rsid w:val="4879F0F8"/>
    <w:rsid w:val="48A2C42A"/>
    <w:rsid w:val="48AC3AC0"/>
    <w:rsid w:val="48D79276"/>
    <w:rsid w:val="48E8AA07"/>
    <w:rsid w:val="48EC49CD"/>
    <w:rsid w:val="48F21F13"/>
    <w:rsid w:val="4914210D"/>
    <w:rsid w:val="495254B5"/>
    <w:rsid w:val="4959D33F"/>
    <w:rsid w:val="4974238C"/>
    <w:rsid w:val="497EE7D0"/>
    <w:rsid w:val="49B04680"/>
    <w:rsid w:val="4A1C1334"/>
    <w:rsid w:val="4A24E7AE"/>
    <w:rsid w:val="4A2E9E9D"/>
    <w:rsid w:val="4A457433"/>
    <w:rsid w:val="4A480B21"/>
    <w:rsid w:val="4A58D68B"/>
    <w:rsid w:val="4AB84801"/>
    <w:rsid w:val="4AB8CA27"/>
    <w:rsid w:val="4ABD95D8"/>
    <w:rsid w:val="4B374BA3"/>
    <w:rsid w:val="4B747538"/>
    <w:rsid w:val="4BA737A9"/>
    <w:rsid w:val="4BB5D5FD"/>
    <w:rsid w:val="4BCCB7B5"/>
    <w:rsid w:val="4BF9BC6F"/>
    <w:rsid w:val="4C63715E"/>
    <w:rsid w:val="4C7F4B16"/>
    <w:rsid w:val="4C91DA70"/>
    <w:rsid w:val="4C92C3CF"/>
    <w:rsid w:val="4C94D2EC"/>
    <w:rsid w:val="4C957A36"/>
    <w:rsid w:val="4C9FBDEE"/>
    <w:rsid w:val="4CD89AEB"/>
    <w:rsid w:val="4D0BE672"/>
    <w:rsid w:val="4D0E8F89"/>
    <w:rsid w:val="4D2C1349"/>
    <w:rsid w:val="4D2E80EE"/>
    <w:rsid w:val="4D356D28"/>
    <w:rsid w:val="4D82E83F"/>
    <w:rsid w:val="4DE5863B"/>
    <w:rsid w:val="4E167E7A"/>
    <w:rsid w:val="4E2A3A5E"/>
    <w:rsid w:val="4E733A76"/>
    <w:rsid w:val="4E744D2D"/>
    <w:rsid w:val="4EAF4401"/>
    <w:rsid w:val="4EBAFA4E"/>
    <w:rsid w:val="4F020430"/>
    <w:rsid w:val="4F24D19B"/>
    <w:rsid w:val="4F4930E1"/>
    <w:rsid w:val="4FB24EDB"/>
    <w:rsid w:val="4FB58CCF"/>
    <w:rsid w:val="50101D8E"/>
    <w:rsid w:val="5014F949"/>
    <w:rsid w:val="501C00D2"/>
    <w:rsid w:val="502C0BBA"/>
    <w:rsid w:val="5038D5C4"/>
    <w:rsid w:val="5083C1F3"/>
    <w:rsid w:val="5090FD0E"/>
    <w:rsid w:val="5092E911"/>
    <w:rsid w:val="50B3BB16"/>
    <w:rsid w:val="50CDE04B"/>
    <w:rsid w:val="50E52543"/>
    <w:rsid w:val="511981AA"/>
    <w:rsid w:val="516F733C"/>
    <w:rsid w:val="518143E6"/>
    <w:rsid w:val="52622AB7"/>
    <w:rsid w:val="529E83F8"/>
    <w:rsid w:val="52B5D31E"/>
    <w:rsid w:val="5311EDCA"/>
    <w:rsid w:val="53177DD9"/>
    <w:rsid w:val="532DB79C"/>
    <w:rsid w:val="5332EED4"/>
    <w:rsid w:val="534FAA25"/>
    <w:rsid w:val="537E4136"/>
    <w:rsid w:val="53F37683"/>
    <w:rsid w:val="53FFA5CF"/>
    <w:rsid w:val="5429D5D6"/>
    <w:rsid w:val="544BCDFD"/>
    <w:rsid w:val="5485B91A"/>
    <w:rsid w:val="54970DF4"/>
    <w:rsid w:val="54B34E3A"/>
    <w:rsid w:val="54FC7000"/>
    <w:rsid w:val="5505AB97"/>
    <w:rsid w:val="553B9C47"/>
    <w:rsid w:val="55C8FD8C"/>
    <w:rsid w:val="55D65585"/>
    <w:rsid w:val="55F8DE63"/>
    <w:rsid w:val="56210DD7"/>
    <w:rsid w:val="563837BE"/>
    <w:rsid w:val="563AFB59"/>
    <w:rsid w:val="56653A96"/>
    <w:rsid w:val="566636B5"/>
    <w:rsid w:val="56957749"/>
    <w:rsid w:val="56ACE3D6"/>
    <w:rsid w:val="56C059F2"/>
    <w:rsid w:val="56CB12E6"/>
    <w:rsid w:val="56D9E0D7"/>
    <w:rsid w:val="56ED8A45"/>
    <w:rsid w:val="5709C677"/>
    <w:rsid w:val="573DF19A"/>
    <w:rsid w:val="57A58A78"/>
    <w:rsid w:val="57A5A3B0"/>
    <w:rsid w:val="57E3F343"/>
    <w:rsid w:val="58059338"/>
    <w:rsid w:val="58210D28"/>
    <w:rsid w:val="58238FA2"/>
    <w:rsid w:val="586B8020"/>
    <w:rsid w:val="586EFB5E"/>
    <w:rsid w:val="5873FA08"/>
    <w:rsid w:val="5896C03F"/>
    <w:rsid w:val="589D1BA8"/>
    <w:rsid w:val="58A42464"/>
    <w:rsid w:val="58A6B52F"/>
    <w:rsid w:val="58B29803"/>
    <w:rsid w:val="58CCE099"/>
    <w:rsid w:val="591A1D6C"/>
    <w:rsid w:val="591D149C"/>
    <w:rsid w:val="59352806"/>
    <w:rsid w:val="594341C0"/>
    <w:rsid w:val="595D8C01"/>
    <w:rsid w:val="59A966FD"/>
    <w:rsid w:val="59D48D2E"/>
    <w:rsid w:val="5A06AB17"/>
    <w:rsid w:val="5A1808F0"/>
    <w:rsid w:val="5AA25D8B"/>
    <w:rsid w:val="5ACE47E8"/>
    <w:rsid w:val="5B03740D"/>
    <w:rsid w:val="5B1C60F4"/>
    <w:rsid w:val="5B4800F8"/>
    <w:rsid w:val="5B4F7E41"/>
    <w:rsid w:val="5B5DD662"/>
    <w:rsid w:val="5B5E8612"/>
    <w:rsid w:val="5C117129"/>
    <w:rsid w:val="5C5F393D"/>
    <w:rsid w:val="5C630A18"/>
    <w:rsid w:val="5C9D5C66"/>
    <w:rsid w:val="5C9F241E"/>
    <w:rsid w:val="5CBB33F3"/>
    <w:rsid w:val="5CBF0D88"/>
    <w:rsid w:val="5CF88575"/>
    <w:rsid w:val="5D0A6EFE"/>
    <w:rsid w:val="5D0E168E"/>
    <w:rsid w:val="5D265A09"/>
    <w:rsid w:val="5D85A39B"/>
    <w:rsid w:val="5DCBA405"/>
    <w:rsid w:val="5DF171D2"/>
    <w:rsid w:val="5E174A57"/>
    <w:rsid w:val="5E1D91B2"/>
    <w:rsid w:val="5E37CA7A"/>
    <w:rsid w:val="5E72FECC"/>
    <w:rsid w:val="5E81BE50"/>
    <w:rsid w:val="5E8711A2"/>
    <w:rsid w:val="5E927C9C"/>
    <w:rsid w:val="5EE33B8C"/>
    <w:rsid w:val="5F741449"/>
    <w:rsid w:val="5F777554"/>
    <w:rsid w:val="5FB0BE98"/>
    <w:rsid w:val="5FCCC1B3"/>
    <w:rsid w:val="5FD32753"/>
    <w:rsid w:val="5FEDAC46"/>
    <w:rsid w:val="604DC2E7"/>
    <w:rsid w:val="60679E0F"/>
    <w:rsid w:val="60912DEB"/>
    <w:rsid w:val="60A2EF73"/>
    <w:rsid w:val="60CF03DA"/>
    <w:rsid w:val="60F2D137"/>
    <w:rsid w:val="60F66D31"/>
    <w:rsid w:val="6151B11F"/>
    <w:rsid w:val="6155E4A1"/>
    <w:rsid w:val="6189EDF1"/>
    <w:rsid w:val="61921BA4"/>
    <w:rsid w:val="61B91FF8"/>
    <w:rsid w:val="629E2518"/>
    <w:rsid w:val="62CAD742"/>
    <w:rsid w:val="62D4751C"/>
    <w:rsid w:val="62FD094A"/>
    <w:rsid w:val="62FF53A5"/>
    <w:rsid w:val="6309BEBD"/>
    <w:rsid w:val="630A10B0"/>
    <w:rsid w:val="631984FD"/>
    <w:rsid w:val="63463229"/>
    <w:rsid w:val="63A02B9B"/>
    <w:rsid w:val="64206875"/>
    <w:rsid w:val="64238519"/>
    <w:rsid w:val="6447E726"/>
    <w:rsid w:val="6475CDC6"/>
    <w:rsid w:val="648D09F6"/>
    <w:rsid w:val="64BF4350"/>
    <w:rsid w:val="64CBA28D"/>
    <w:rsid w:val="64D528C6"/>
    <w:rsid w:val="64F188E5"/>
    <w:rsid w:val="6512F32C"/>
    <w:rsid w:val="653E83C1"/>
    <w:rsid w:val="65586EAE"/>
    <w:rsid w:val="65DB4F80"/>
    <w:rsid w:val="6650B2B2"/>
    <w:rsid w:val="6651AC4F"/>
    <w:rsid w:val="6659C682"/>
    <w:rsid w:val="666124B4"/>
    <w:rsid w:val="66BBACAA"/>
    <w:rsid w:val="66C5569E"/>
    <w:rsid w:val="66CDB794"/>
    <w:rsid w:val="66D3F348"/>
    <w:rsid w:val="670C8A89"/>
    <w:rsid w:val="672C7392"/>
    <w:rsid w:val="67D2213A"/>
    <w:rsid w:val="67DC6E86"/>
    <w:rsid w:val="67E0CF54"/>
    <w:rsid w:val="67FBA22E"/>
    <w:rsid w:val="681B3DD4"/>
    <w:rsid w:val="6832535C"/>
    <w:rsid w:val="6847D857"/>
    <w:rsid w:val="6855B7B3"/>
    <w:rsid w:val="685F1BEA"/>
    <w:rsid w:val="686354AA"/>
    <w:rsid w:val="6866A692"/>
    <w:rsid w:val="68BCC47C"/>
    <w:rsid w:val="68C93E99"/>
    <w:rsid w:val="6919B4D8"/>
    <w:rsid w:val="6930FA94"/>
    <w:rsid w:val="6958565E"/>
    <w:rsid w:val="697630F6"/>
    <w:rsid w:val="6980A8B0"/>
    <w:rsid w:val="699F4540"/>
    <w:rsid w:val="69AD810C"/>
    <w:rsid w:val="69D434F1"/>
    <w:rsid w:val="69F168EF"/>
    <w:rsid w:val="6A2A1315"/>
    <w:rsid w:val="6A49BB21"/>
    <w:rsid w:val="6A4F251B"/>
    <w:rsid w:val="6A6493DE"/>
    <w:rsid w:val="6A98D0CD"/>
    <w:rsid w:val="6ACAFE2B"/>
    <w:rsid w:val="6B33F686"/>
    <w:rsid w:val="6B7143B2"/>
    <w:rsid w:val="6BF7B6A4"/>
    <w:rsid w:val="6C3650FE"/>
    <w:rsid w:val="6C40C176"/>
    <w:rsid w:val="6C58912B"/>
    <w:rsid w:val="6C5A6A6F"/>
    <w:rsid w:val="6C5B3874"/>
    <w:rsid w:val="6C9B74CB"/>
    <w:rsid w:val="6CAEE0A9"/>
    <w:rsid w:val="6CE79440"/>
    <w:rsid w:val="6D4E8EBC"/>
    <w:rsid w:val="6D540ABF"/>
    <w:rsid w:val="6DC4FF72"/>
    <w:rsid w:val="6E155D25"/>
    <w:rsid w:val="6E1FD9EC"/>
    <w:rsid w:val="6E4AB10A"/>
    <w:rsid w:val="6E5CE98F"/>
    <w:rsid w:val="6E839A0A"/>
    <w:rsid w:val="6ED01AAD"/>
    <w:rsid w:val="6EE824BC"/>
    <w:rsid w:val="6EFDB25F"/>
    <w:rsid w:val="6F3ABAA0"/>
    <w:rsid w:val="6F694A76"/>
    <w:rsid w:val="6F728C26"/>
    <w:rsid w:val="6F7BEB70"/>
    <w:rsid w:val="6F85A89D"/>
    <w:rsid w:val="6F8D45ED"/>
    <w:rsid w:val="6F9D02C5"/>
    <w:rsid w:val="6FA519F9"/>
    <w:rsid w:val="6FB06B9D"/>
    <w:rsid w:val="6FB67CC9"/>
    <w:rsid w:val="6FD878AB"/>
    <w:rsid w:val="70568F6B"/>
    <w:rsid w:val="70803C67"/>
    <w:rsid w:val="70E4CD3E"/>
    <w:rsid w:val="70EAF361"/>
    <w:rsid w:val="7119A77C"/>
    <w:rsid w:val="716F1BF1"/>
    <w:rsid w:val="719E54B4"/>
    <w:rsid w:val="71D59240"/>
    <w:rsid w:val="72500373"/>
    <w:rsid w:val="725A6DEE"/>
    <w:rsid w:val="72654DD2"/>
    <w:rsid w:val="7265D2ED"/>
    <w:rsid w:val="728EAE48"/>
    <w:rsid w:val="7295DEA6"/>
    <w:rsid w:val="72AA043C"/>
    <w:rsid w:val="72DFF2A7"/>
    <w:rsid w:val="7322844B"/>
    <w:rsid w:val="7324C30B"/>
    <w:rsid w:val="733F146A"/>
    <w:rsid w:val="73BB95A2"/>
    <w:rsid w:val="74077926"/>
    <w:rsid w:val="7420CAEA"/>
    <w:rsid w:val="74344A0F"/>
    <w:rsid w:val="7463A310"/>
    <w:rsid w:val="74716A9B"/>
    <w:rsid w:val="7485C6A3"/>
    <w:rsid w:val="748640B4"/>
    <w:rsid w:val="7488138C"/>
    <w:rsid w:val="74F7ABC8"/>
    <w:rsid w:val="753CF5EF"/>
    <w:rsid w:val="75AFDAAC"/>
    <w:rsid w:val="75D50F12"/>
    <w:rsid w:val="75FBABB2"/>
    <w:rsid w:val="760DDC67"/>
    <w:rsid w:val="763263A6"/>
    <w:rsid w:val="76409486"/>
    <w:rsid w:val="7645B931"/>
    <w:rsid w:val="765CDD23"/>
    <w:rsid w:val="76787795"/>
    <w:rsid w:val="76AE4ED9"/>
    <w:rsid w:val="76B22668"/>
    <w:rsid w:val="76C4CEB6"/>
    <w:rsid w:val="779304B6"/>
    <w:rsid w:val="77CA9C95"/>
    <w:rsid w:val="77D7EAF5"/>
    <w:rsid w:val="77E90E57"/>
    <w:rsid w:val="77F5DBC8"/>
    <w:rsid w:val="786488B5"/>
    <w:rsid w:val="787692DE"/>
    <w:rsid w:val="787D0B37"/>
    <w:rsid w:val="78CD7FA9"/>
    <w:rsid w:val="79080791"/>
    <w:rsid w:val="792B77EC"/>
    <w:rsid w:val="7933A722"/>
    <w:rsid w:val="79847A0C"/>
    <w:rsid w:val="79933C27"/>
    <w:rsid w:val="79B6C1BF"/>
    <w:rsid w:val="79B7B626"/>
    <w:rsid w:val="7A07A7BF"/>
    <w:rsid w:val="7A3DC110"/>
    <w:rsid w:val="7AB280A6"/>
    <w:rsid w:val="7AE5F34E"/>
    <w:rsid w:val="7AE87898"/>
    <w:rsid w:val="7AEB8B6C"/>
    <w:rsid w:val="7B16445C"/>
    <w:rsid w:val="7B35A958"/>
    <w:rsid w:val="7BC5AB68"/>
    <w:rsid w:val="7C498BAA"/>
    <w:rsid w:val="7C740C3E"/>
    <w:rsid w:val="7CB2F64A"/>
    <w:rsid w:val="7D040C7E"/>
    <w:rsid w:val="7D26BDFE"/>
    <w:rsid w:val="7D4158B2"/>
    <w:rsid w:val="7DD3DD1A"/>
    <w:rsid w:val="7DE26DB5"/>
    <w:rsid w:val="7DE34CCE"/>
    <w:rsid w:val="7DE55C0B"/>
    <w:rsid w:val="7DF04308"/>
    <w:rsid w:val="7E0D3565"/>
    <w:rsid w:val="7E4B39CC"/>
    <w:rsid w:val="7E79316C"/>
    <w:rsid w:val="7E9A5D5D"/>
    <w:rsid w:val="7EA9E824"/>
    <w:rsid w:val="7EBC83AE"/>
    <w:rsid w:val="7EBC83B6"/>
    <w:rsid w:val="7ED7EA40"/>
    <w:rsid w:val="7EE67894"/>
    <w:rsid w:val="7F190719"/>
    <w:rsid w:val="7F2EEC9D"/>
    <w:rsid w:val="7F5B9F7F"/>
    <w:rsid w:val="7F60D43C"/>
    <w:rsid w:val="7F7D6A17"/>
    <w:rsid w:val="7F976C0E"/>
    <w:rsid w:val="7F9C941F"/>
    <w:rsid w:val="7FA12D32"/>
    <w:rsid w:val="7FAC5B2B"/>
    <w:rsid w:val="7FBE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5360E"/>
  <w15:docId w15:val="{2CB0AC6B-3141-4590-9F5B-35CBB3B08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basedOn w:val="Body"/>
    <w:next w:val="Normal"/>
    <w:link w:val="Heading1Char"/>
    <w:uiPriority w:val="9"/>
    <w:qFormat/>
    <w:rsid w:val="005E4C2C"/>
    <w:pPr>
      <w:spacing w:line="192" w:lineRule="auto"/>
      <w:outlineLvl w:val="0"/>
    </w:pPr>
    <w:rPr>
      <w:rFonts w:ascii="Raleway" w:hAnsi="Raleway"/>
      <w:b/>
      <w:bCs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31A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5B1861" w:themeColor="accent1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31A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3C1040" w:themeColor="accent1" w:themeShade="7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B18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A4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B186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317BF5"/>
    <w:rPr>
      <w:u w:val="non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A20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20B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CA20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20B1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5E4C2C"/>
    <w:rPr>
      <w:rFonts w:ascii="Raleway" w:hAnsi="Raleway" w:cs="Arial Unicode MS"/>
      <w:b/>
      <w:bCs/>
      <w:color w:val="000000"/>
      <w:sz w:val="48"/>
      <w:szCs w:val="48"/>
      <w:lang w:val="en-US"/>
    </w:rPr>
  </w:style>
  <w:style w:type="paragraph" w:styleId="NoSpacing">
    <w:name w:val="No Spacing"/>
    <w:uiPriority w:val="1"/>
    <w:qFormat/>
    <w:rsid w:val="00CA1DFA"/>
    <w:rPr>
      <w:rFonts w:ascii="Raleway" w:hAnsi="Raleway"/>
      <w:sz w:val="22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531A1"/>
    <w:rPr>
      <w:rFonts w:asciiTheme="majorHAnsi" w:eastAsiaTheme="majorEastAsia" w:hAnsiTheme="majorHAnsi" w:cstheme="majorBidi"/>
      <w:b/>
      <w:color w:val="5B1861" w:themeColor="accent1" w:themeShade="BF"/>
      <w:sz w:val="32"/>
      <w:szCs w:val="26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54677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6778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A64098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411C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1C1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1C1D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1C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1C1D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C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C1D"/>
    <w:rPr>
      <w:rFonts w:ascii="Segoe UI" w:hAnsi="Segoe UI" w:cs="Segoe UI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6034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60" w:line="288" w:lineRule="auto"/>
      <w:ind w:left="720"/>
      <w:contextualSpacing/>
    </w:pPr>
    <w:rPr>
      <w:rFonts w:ascii="Raleway" w:eastAsiaTheme="minorHAnsi" w:hAnsi="Raleway" w:cstheme="minorBidi"/>
      <w:sz w:val="22"/>
      <w:szCs w:val="22"/>
      <w:bdr w:val="none" w:sz="0" w:space="0" w:color="auto"/>
      <w:lang w:val="en-GB"/>
    </w:rPr>
  </w:style>
  <w:style w:type="paragraph" w:styleId="BodyText">
    <w:name w:val="Body Text"/>
    <w:basedOn w:val="Normal"/>
    <w:link w:val="BodyTextChar"/>
    <w:rsid w:val="006034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rsid w:val="006034E0"/>
    <w:rPr>
      <w:rFonts w:eastAsia="Times New Roman"/>
      <w:b/>
      <w:sz w:val="24"/>
      <w:szCs w:val="24"/>
      <w:bdr w:val="none" w:sz="0" w:space="0" w:color="auto"/>
      <w:lang w:val="en-US" w:eastAsia="en-US"/>
    </w:rPr>
  </w:style>
  <w:style w:type="paragraph" w:customStyle="1" w:styleId="Text">
    <w:name w:val="Text"/>
    <w:link w:val="TextChar"/>
    <w:rsid w:val="006034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/>
    </w:pPr>
    <w:rPr>
      <w:rFonts w:ascii="Arial" w:eastAsia="MS Mincho" w:hAnsi="Arial"/>
      <w:sz w:val="24"/>
      <w:szCs w:val="24"/>
      <w:bdr w:val="none" w:sz="0" w:space="0" w:color="auto"/>
      <w:lang w:eastAsia="ja-JP"/>
    </w:rPr>
  </w:style>
  <w:style w:type="character" w:customStyle="1" w:styleId="TextChar">
    <w:name w:val="Text Char"/>
    <w:link w:val="Text"/>
    <w:rsid w:val="006034E0"/>
    <w:rPr>
      <w:rFonts w:ascii="Arial" w:eastAsia="MS Mincho" w:hAnsi="Arial"/>
      <w:sz w:val="24"/>
      <w:szCs w:val="24"/>
      <w:bdr w:val="none" w:sz="0" w:space="0" w:color="auto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6034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531A1"/>
    <w:rPr>
      <w:rFonts w:asciiTheme="majorHAnsi" w:eastAsiaTheme="majorEastAsia" w:hAnsiTheme="majorHAnsi" w:cstheme="majorBidi"/>
      <w:b/>
      <w:color w:val="3C1040" w:themeColor="accent1" w:themeShade="7F"/>
      <w:sz w:val="28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A47"/>
    <w:rPr>
      <w:rFonts w:asciiTheme="majorHAnsi" w:eastAsiaTheme="majorEastAsia" w:hAnsiTheme="majorHAnsi" w:cstheme="majorBidi"/>
      <w:color w:val="5B1861" w:themeColor="accent1" w:themeShade="BF"/>
      <w:sz w:val="24"/>
      <w:szCs w:val="24"/>
      <w:lang w:val="en-US" w:eastAsia="en-US"/>
    </w:rPr>
  </w:style>
  <w:style w:type="table" w:customStyle="1" w:styleId="MediumShading1-Accent11">
    <w:name w:val="Medium Shading 1 - Accent 11"/>
    <w:basedOn w:val="TableNormal"/>
    <w:next w:val="MediumShading1-Accent1"/>
    <w:uiPriority w:val="63"/>
    <w:rsid w:val="00304A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Calibri" w:eastAsia="Times New Roman" w:hAnsi="Calibri"/>
      <w:sz w:val="22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AA3790"/>
        <w:left w:val="single" w:sz="8" w:space="0" w:color="AA3790"/>
        <w:bottom w:val="single" w:sz="8" w:space="0" w:color="AA3790"/>
        <w:right w:val="single" w:sz="8" w:space="0" w:color="AA3790"/>
        <w:insideH w:val="single" w:sz="8" w:space="0" w:color="AA379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AA3790"/>
          <w:left w:val="single" w:sz="8" w:space="0" w:color="AA3790"/>
          <w:bottom w:val="single" w:sz="8" w:space="0" w:color="AA3790"/>
          <w:right w:val="single" w:sz="8" w:space="0" w:color="AA3790"/>
          <w:insideH w:val="nil"/>
          <w:insideV w:val="nil"/>
        </w:tcBorders>
        <w:shd w:val="clear" w:color="auto" w:fill="63205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3790"/>
          <w:left w:val="single" w:sz="8" w:space="0" w:color="AA3790"/>
          <w:bottom w:val="single" w:sz="8" w:space="0" w:color="AA3790"/>
          <w:right w:val="single" w:sz="8" w:space="0" w:color="AA379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8DD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8DD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4-Accent11">
    <w:name w:val="Grid Table 4 - Accent 11"/>
    <w:basedOn w:val="TableNormal"/>
    <w:next w:val="GridTable4-Accent1"/>
    <w:uiPriority w:val="49"/>
    <w:rsid w:val="00304A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4" w:space="0" w:color="C752AC"/>
        <w:left w:val="single" w:sz="4" w:space="0" w:color="C752AC"/>
        <w:bottom w:val="single" w:sz="4" w:space="0" w:color="C752AC"/>
        <w:right w:val="single" w:sz="4" w:space="0" w:color="C752AC"/>
        <w:insideH w:val="single" w:sz="4" w:space="0" w:color="C752AC"/>
        <w:insideV w:val="single" w:sz="4" w:space="0" w:color="C752A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632054"/>
          <w:left w:val="single" w:sz="4" w:space="0" w:color="632054"/>
          <w:bottom w:val="single" w:sz="4" w:space="0" w:color="632054"/>
          <w:right w:val="single" w:sz="4" w:space="0" w:color="632054"/>
          <w:insideH w:val="nil"/>
          <w:insideV w:val="nil"/>
        </w:tcBorders>
        <w:shd w:val="clear" w:color="auto" w:fill="632054"/>
      </w:tcPr>
    </w:tblStylePr>
    <w:tblStylePr w:type="lastRow">
      <w:rPr>
        <w:b/>
        <w:bCs/>
      </w:rPr>
      <w:tblPr/>
      <w:tcPr>
        <w:tcBorders>
          <w:top w:val="double" w:sz="4" w:space="0" w:color="63205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5E3"/>
      </w:tcPr>
    </w:tblStylePr>
    <w:tblStylePr w:type="band1Horz">
      <w:tblPr/>
      <w:tcPr>
        <w:shd w:val="clear" w:color="auto" w:fill="ECC5E3"/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04A47"/>
    <w:tblPr>
      <w:tblStyleRowBandSize w:val="1"/>
      <w:tblStyleColBandSize w:val="1"/>
      <w:tblBorders>
        <w:top w:val="single" w:sz="8" w:space="0" w:color="BC32C7" w:themeColor="accent1" w:themeTint="BF"/>
        <w:left w:val="single" w:sz="8" w:space="0" w:color="BC32C7" w:themeColor="accent1" w:themeTint="BF"/>
        <w:bottom w:val="single" w:sz="8" w:space="0" w:color="BC32C7" w:themeColor="accent1" w:themeTint="BF"/>
        <w:right w:val="single" w:sz="8" w:space="0" w:color="BC32C7" w:themeColor="accent1" w:themeTint="BF"/>
        <w:insideH w:val="single" w:sz="8" w:space="0" w:color="BC32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C7" w:themeColor="accent1" w:themeTint="BF"/>
          <w:left w:val="single" w:sz="8" w:space="0" w:color="BC32C7" w:themeColor="accent1" w:themeTint="BF"/>
          <w:bottom w:val="single" w:sz="8" w:space="0" w:color="BC32C7" w:themeColor="accent1" w:themeTint="BF"/>
          <w:right w:val="single" w:sz="8" w:space="0" w:color="BC32C7" w:themeColor="accent1" w:themeTint="BF"/>
          <w:insideH w:val="nil"/>
          <w:insideV w:val="nil"/>
        </w:tcBorders>
        <w:shd w:val="clear" w:color="auto" w:fill="7B21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C7" w:themeColor="accent1" w:themeTint="BF"/>
          <w:left w:val="single" w:sz="8" w:space="0" w:color="BC32C7" w:themeColor="accent1" w:themeTint="BF"/>
          <w:bottom w:val="single" w:sz="8" w:space="0" w:color="BC32C7" w:themeColor="accent1" w:themeTint="BF"/>
          <w:right w:val="single" w:sz="8" w:space="0" w:color="BC32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A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BA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4-Accent1">
    <w:name w:val="Grid Table 4 Accent 1"/>
    <w:basedOn w:val="TableNormal"/>
    <w:uiPriority w:val="49"/>
    <w:rsid w:val="00304A47"/>
    <w:tblPr>
      <w:tblStyleRowBandSize w:val="1"/>
      <w:tblStyleColBandSize w:val="1"/>
      <w:tblBorders>
        <w:top w:val="single" w:sz="4" w:space="0" w:color="CB58D4" w:themeColor="accent1" w:themeTint="99"/>
        <w:left w:val="single" w:sz="4" w:space="0" w:color="CB58D4" w:themeColor="accent1" w:themeTint="99"/>
        <w:bottom w:val="single" w:sz="4" w:space="0" w:color="CB58D4" w:themeColor="accent1" w:themeTint="99"/>
        <w:right w:val="single" w:sz="4" w:space="0" w:color="CB58D4" w:themeColor="accent1" w:themeTint="99"/>
        <w:insideH w:val="single" w:sz="4" w:space="0" w:color="CB58D4" w:themeColor="accent1" w:themeTint="99"/>
        <w:insideV w:val="single" w:sz="4" w:space="0" w:color="CB58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2182" w:themeColor="accent1"/>
          <w:left w:val="single" w:sz="4" w:space="0" w:color="7B2182" w:themeColor="accent1"/>
          <w:bottom w:val="single" w:sz="4" w:space="0" w:color="7B2182" w:themeColor="accent1"/>
          <w:right w:val="single" w:sz="4" w:space="0" w:color="7B2182" w:themeColor="accent1"/>
          <w:insideH w:val="nil"/>
          <w:insideV w:val="nil"/>
        </w:tcBorders>
        <w:shd w:val="clear" w:color="auto" w:fill="7B2182" w:themeFill="accent1"/>
      </w:tcPr>
    </w:tblStylePr>
    <w:tblStylePr w:type="lastRow">
      <w:rPr>
        <w:b/>
        <w:bCs/>
      </w:rPr>
      <w:tblPr/>
      <w:tcPr>
        <w:tcBorders>
          <w:top w:val="double" w:sz="4" w:space="0" w:color="7B21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7F1" w:themeFill="accent1" w:themeFillTint="33"/>
      </w:tcPr>
    </w:tblStylePr>
    <w:tblStylePr w:type="band1Horz">
      <w:tblPr/>
      <w:tcPr>
        <w:shd w:val="clear" w:color="auto" w:fill="EDC7F1" w:themeFill="accent1" w:themeFillTint="33"/>
      </w:tcPr>
    </w:tblStylePr>
  </w:style>
  <w:style w:type="paragraph" w:customStyle="1" w:styleId="Paragraph">
    <w:name w:val="Paragraph"/>
    <w:basedOn w:val="Normal"/>
    <w:link w:val="ParagraphChar"/>
    <w:qFormat/>
    <w:rsid w:val="005035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60" w:line="288" w:lineRule="auto"/>
      <w:jc w:val="both"/>
    </w:pPr>
    <w:rPr>
      <w:rFonts w:ascii="Raleway" w:eastAsia="Calibri" w:hAnsi="Raleway"/>
      <w:sz w:val="22"/>
      <w:szCs w:val="22"/>
      <w:bdr w:val="none" w:sz="0" w:space="0" w:color="auto"/>
      <w:lang w:val="en-GB"/>
    </w:rPr>
  </w:style>
  <w:style w:type="character" w:customStyle="1" w:styleId="ParagraphChar">
    <w:name w:val="Paragraph Char"/>
    <w:basedOn w:val="DefaultParagraphFont"/>
    <w:link w:val="Paragraph"/>
    <w:rsid w:val="005035DF"/>
    <w:rPr>
      <w:rFonts w:ascii="Raleway" w:eastAsia="Calibri" w:hAnsi="Raleway"/>
      <w:sz w:val="22"/>
      <w:szCs w:val="22"/>
      <w:bdr w:val="none" w:sz="0" w:space="0" w:color="auto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F7933"/>
    <w:pPr>
      <w:spacing w:after="100"/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9B7104"/>
    <w:pPr>
      <w:spacing w:after="100"/>
      <w:ind w:left="240"/>
    </w:p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5B18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7B2182" w:themeColor="accent1"/>
      <w:spacing w:val="5"/>
    </w:rPr>
  </w:style>
  <w:style w:type="table" w:styleId="TableGridLight">
    <w:name w:val="Grid Table Light"/>
    <w:basedOn w:val="TableNormal"/>
    <w:uiPriority w:val="40"/>
    <w:rsid w:val="002B6B7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05FFA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F730ED"/>
  </w:style>
  <w:style w:type="paragraph" w:customStyle="1" w:styleId="paragraph0">
    <w:name w:val="paragraph"/>
    <w:basedOn w:val="Normal"/>
    <w:rsid w:val="00F2644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eop">
    <w:name w:val="eop"/>
    <w:basedOn w:val="DefaultParagraphFont"/>
    <w:rsid w:val="00F264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7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9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6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1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5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8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9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7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8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chart" Target="charts/chart8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chart" Target="charts/chart4.xml"/><Relationship Id="rId25" Type="http://schemas.openxmlformats.org/officeDocument/2006/relationships/chart" Target="charts/chart11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chart" Target="charts/chart10.xml"/><Relationship Id="rId10" Type="http://schemas.openxmlformats.org/officeDocument/2006/relationships/endnotes" Target="endnotes.xml"/><Relationship Id="rId19" Type="http://schemas.openxmlformats.org/officeDocument/2006/relationships/chart" Target="charts/chart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chart" Target="charts/chart9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unimailwinchesterac.sharepoint.com/sites/EnergyandEnvironmentTeam/Shared%20Documents/General/Annual%20Reporting%20and%20Data/Sustainability%20Metrics/University%20of%20Winchester%20Sustainability%20Metric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https://unimailwinchesterac.sharepoint.com/sites/EnergyandEnvironmentTeam/Shared%20Documents/General/Annual%20Reporting%20and%20Data/Sustainability%20Metrics/University%20of%20Winchester%20Sustainability%20Metrics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https://unimailwinchesterac.sharepoint.com/sites/EnergyandEnvironmentTeam/Shared%20Documents/General/Annual%20Reporting%20and%20Data/Sustainability%20Metrics/University%20of%20Winchester%20Sustainability%20Metrics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unimailwinchesterac.sharepoint.com/sites/EnergyandEnvironmentTeam/Shared%20Documents/General/Annual%20Reporting%20and%20Data/Sustainability%20Metrics/University%20of%20Winchester%20Sustainability%20Metric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unimailwinchesterac.sharepoint.com/sites/EnergyandEnvironmentTeam/Shared%20Documents/General/Annual%20Reporting%20and%20Data/Sustainability%20Metrics/University%20of%20Winchester%20Sustainability%20Metric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unimailwinchesterac.sharepoint.com/sites/EnergyandEnvironmentTeam/Shared%20Documents/General/Annual%20Reporting%20and%20Data/Sustainability%20Metrics/University%20of%20Winchester%20Sustainability%20Metric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unimailwinchesterac.sharepoint.com/sites/EnergyandEnvironmentTeam/Shared%20Documents/General/Annual%20Reporting%20and%20Data/Sustainability%20Metrics/University%20of%20Winchester%20Sustainability%20Metric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unimailwinchesterac.sharepoint.com/sites/EnergyandEnvironmentTeam/Shared%20Documents/General/Annual%20Reporting%20and%20Data/Sustainability%20Metrics/University%20of%20Winchester%20Sustainability%20Metrics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unimailwinchesterac.sharepoint.com/sites/EnergyandEnvironmentTeam/Shared%20Documents/General/Annual%20Reporting%20and%20Data/Sustainability%20Metrics/University%20of%20Winchester%20Sustainability%20Metrics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unimailwinchesterac.sharepoint.com/sites/EnergyandEnvironmentTeam/Shared%20Documents/General/Annual%20Reporting%20and%20Data/Building%20Benchmark%20Data/2023-24%20Building%20Benchmarking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unimailwinchesterac.sharepoint.com/sites/EnergyandEnvironmentTeam/Shared%20Documents/General/Annual%20Reporting%20and%20Data/Sustainability%20Metrics/University%20of%20Winchester%20Sustainability%20Metrics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Total CO2 Emissions (Scope 1,2 &amp;</a:t>
            </a:r>
            <a:r>
              <a:rPr lang="en-US" baseline="0"/>
              <a:t> (known) 3)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'Target reductions'!$C$5</c:f>
              <c:strCache>
                <c:ptCount val="1"/>
                <c:pt idx="0">
                  <c:v>Scope 1, 2 &amp; (known) 3 Emissions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'Target reductions'!$B$6:$B$30</c:f>
              <c:strCache>
                <c:ptCount val="25"/>
                <c:pt idx="0">
                  <c:v>2006/07</c:v>
                </c:pt>
                <c:pt idx="1">
                  <c:v>2007/08</c:v>
                </c:pt>
                <c:pt idx="2">
                  <c:v>2008/09</c:v>
                </c:pt>
                <c:pt idx="3">
                  <c:v>2009/10</c:v>
                </c:pt>
                <c:pt idx="4">
                  <c:v>2010/11</c:v>
                </c:pt>
                <c:pt idx="5">
                  <c:v>2011/12</c:v>
                </c:pt>
                <c:pt idx="6">
                  <c:v>2012/13</c:v>
                </c:pt>
                <c:pt idx="7">
                  <c:v>2013/14</c:v>
                </c:pt>
                <c:pt idx="8">
                  <c:v>2014/15</c:v>
                </c:pt>
                <c:pt idx="9">
                  <c:v>2015/16</c:v>
                </c:pt>
                <c:pt idx="10">
                  <c:v>2016/17</c:v>
                </c:pt>
                <c:pt idx="11">
                  <c:v>2017/18</c:v>
                </c:pt>
                <c:pt idx="12">
                  <c:v>2018/19</c:v>
                </c:pt>
                <c:pt idx="13">
                  <c:v>2019/20</c:v>
                </c:pt>
                <c:pt idx="14">
                  <c:v>2020/21</c:v>
                </c:pt>
                <c:pt idx="15">
                  <c:v>2021/22</c:v>
                </c:pt>
                <c:pt idx="16">
                  <c:v>2022/23</c:v>
                </c:pt>
                <c:pt idx="17">
                  <c:v>2023/24</c:v>
                </c:pt>
                <c:pt idx="18">
                  <c:v>2024/25</c:v>
                </c:pt>
                <c:pt idx="19">
                  <c:v>2025/26</c:v>
                </c:pt>
                <c:pt idx="20">
                  <c:v>2026/27</c:v>
                </c:pt>
                <c:pt idx="21">
                  <c:v>2027/28</c:v>
                </c:pt>
                <c:pt idx="22">
                  <c:v>2028/29</c:v>
                </c:pt>
                <c:pt idx="23">
                  <c:v>2029/30</c:v>
                </c:pt>
                <c:pt idx="24">
                  <c:v>2030/31</c:v>
                </c:pt>
              </c:strCache>
            </c:strRef>
          </c:cat>
          <c:val>
            <c:numRef>
              <c:f>'Target reductions'!$C$6:$C$30</c:f>
              <c:numCache>
                <c:formatCode>0.00</c:formatCode>
                <c:ptCount val="25"/>
                <c:pt idx="0">
                  <c:v>4211.2999999999993</c:v>
                </c:pt>
                <c:pt idx="1">
                  <c:v>4370.4719999999998</c:v>
                </c:pt>
                <c:pt idx="2">
                  <c:v>4292.5330000000004</c:v>
                </c:pt>
                <c:pt idx="3">
                  <c:v>4262.558</c:v>
                </c:pt>
                <c:pt idx="4">
                  <c:v>4376.3712559999994</c:v>
                </c:pt>
                <c:pt idx="5">
                  <c:v>3834.1323221520001</c:v>
                </c:pt>
                <c:pt idx="6">
                  <c:v>3926.0916522411135</c:v>
                </c:pt>
                <c:pt idx="7">
                  <c:v>3984.8488420776453</c:v>
                </c:pt>
                <c:pt idx="8">
                  <c:v>3979.0831206585831</c:v>
                </c:pt>
                <c:pt idx="9">
                  <c:v>3492.483915265665</c:v>
                </c:pt>
                <c:pt idx="10">
                  <c:v>3268.3553552251624</c:v>
                </c:pt>
                <c:pt idx="11">
                  <c:v>3116.2362695475949</c:v>
                </c:pt>
                <c:pt idx="12">
                  <c:v>2792.4543754389647</c:v>
                </c:pt>
                <c:pt idx="13">
                  <c:v>2398.2940974406588</c:v>
                </c:pt>
                <c:pt idx="14">
                  <c:v>2219.6496251195449</c:v>
                </c:pt>
                <c:pt idx="15">
                  <c:v>2508.6626730512362</c:v>
                </c:pt>
                <c:pt idx="16">
                  <c:v>2490.8582527667909</c:v>
                </c:pt>
                <c:pt idx="17">
                  <c:v>2340.5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83-4E3F-ADE8-1E41FBB298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38565208"/>
        <c:axId val="1549319095"/>
      </c:barChart>
      <c:lineChart>
        <c:grouping val="standard"/>
        <c:varyColors val="0"/>
        <c:ser>
          <c:idx val="1"/>
          <c:order val="1"/>
          <c:tx>
            <c:strRef>
              <c:f>'Target reductions'!$F$5</c:f>
              <c:strCache>
                <c:ptCount val="1"/>
                <c:pt idx="0">
                  <c:v>Target Emissions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'Target reductions'!$F$7:$F$30</c:f>
              <c:numCache>
                <c:formatCode>0.00</c:formatCode>
                <c:ptCount val="24"/>
                <c:pt idx="0">
                  <c:v>4114.7910416666664</c:v>
                </c:pt>
                <c:pt idx="1">
                  <c:v>4018.282083333333</c:v>
                </c:pt>
                <c:pt idx="2">
                  <c:v>3921.7731250000002</c:v>
                </c:pt>
                <c:pt idx="3">
                  <c:v>3825.2641666666668</c:v>
                </c:pt>
                <c:pt idx="4">
                  <c:v>3728.7552083333335</c:v>
                </c:pt>
                <c:pt idx="5">
                  <c:v>3632.2462500000001</c:v>
                </c:pt>
                <c:pt idx="6">
                  <c:v>3535.7372916666668</c:v>
                </c:pt>
                <c:pt idx="7">
                  <c:v>3439.2283333333335</c:v>
                </c:pt>
                <c:pt idx="8">
                  <c:v>3342.7193750000001</c:v>
                </c:pt>
                <c:pt idx="9">
                  <c:v>3246.2104166666663</c:v>
                </c:pt>
                <c:pt idx="10">
                  <c:v>3149.7014583333334</c:v>
                </c:pt>
                <c:pt idx="11">
                  <c:v>3053.1925000000001</c:v>
                </c:pt>
                <c:pt idx="12">
                  <c:v>2956.6835416666668</c:v>
                </c:pt>
                <c:pt idx="13">
                  <c:v>2860.1745833333334</c:v>
                </c:pt>
                <c:pt idx="14">
                  <c:v>2763.6656250000001</c:v>
                </c:pt>
                <c:pt idx="15">
                  <c:v>2667.1566666666668</c:v>
                </c:pt>
                <c:pt idx="16">
                  <c:v>2570.6477083333334</c:v>
                </c:pt>
                <c:pt idx="17">
                  <c:v>2474.1387499999996</c:v>
                </c:pt>
                <c:pt idx="18">
                  <c:v>2377.6297916666667</c:v>
                </c:pt>
                <c:pt idx="19">
                  <c:v>2281.1208333333334</c:v>
                </c:pt>
                <c:pt idx="20">
                  <c:v>2184.6118749999996</c:v>
                </c:pt>
                <c:pt idx="21">
                  <c:v>2088.1029166666667</c:v>
                </c:pt>
                <c:pt idx="22">
                  <c:v>1991.5939583333334</c:v>
                </c:pt>
                <c:pt idx="23">
                  <c:v>1895.0849999999998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983-4E3F-ADE8-1E41FBB298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8565208"/>
        <c:axId val="1549319095"/>
      </c:lineChart>
      <c:catAx>
        <c:axId val="1838565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9319095"/>
        <c:crosses val="autoZero"/>
        <c:auto val="1"/>
        <c:lblAlgn val="ctr"/>
        <c:lblOffset val="100"/>
        <c:noMultiLvlLbl val="0"/>
      </c:catAx>
      <c:valAx>
        <c:axId val="15493190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tCo2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38565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Total</a:t>
            </a:r>
            <a:r>
              <a:rPr lang="en-GB" baseline="0"/>
              <a:t> Emissions Compared to Estate Growth Scopes 1, 2 &amp; 3</a:t>
            </a:r>
            <a:endParaRPr lang="en-GB"/>
          </a:p>
        </c:rich>
      </c:tx>
      <c:layout>
        <c:manualLayout>
          <c:xMode val="edge"/>
          <c:yMode val="edge"/>
          <c:x val="0.11492724191078092"/>
          <c:y val="1.7393081169264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GB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Dataset!$A$79</c:f>
              <c:strCache>
                <c:ptCount val="1"/>
                <c:pt idx="0">
                  <c:v>Total CO2 Emissions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Dataset!$B$2:$S$2</c:f>
              <c:strCache>
                <c:ptCount val="18"/>
                <c:pt idx="0">
                  <c:v>2006/7</c:v>
                </c:pt>
                <c:pt idx="1">
                  <c:v>2007/8</c:v>
                </c:pt>
                <c:pt idx="2">
                  <c:v>2008/9</c:v>
                </c:pt>
                <c:pt idx="3">
                  <c:v>2009/10</c:v>
                </c:pt>
                <c:pt idx="4">
                  <c:v>2010/11</c:v>
                </c:pt>
                <c:pt idx="5">
                  <c:v>2011/12</c:v>
                </c:pt>
                <c:pt idx="6">
                  <c:v>2012/13</c:v>
                </c:pt>
                <c:pt idx="7">
                  <c:v>2013/14</c:v>
                </c:pt>
                <c:pt idx="8">
                  <c:v>2014/15</c:v>
                </c:pt>
                <c:pt idx="9">
                  <c:v>2015/16</c:v>
                </c:pt>
                <c:pt idx="10">
                  <c:v>2016/17</c:v>
                </c:pt>
                <c:pt idx="11">
                  <c:v>2017/18</c:v>
                </c:pt>
                <c:pt idx="12">
                  <c:v>2018/19</c:v>
                </c:pt>
                <c:pt idx="13">
                  <c:v>2019/20</c:v>
                </c:pt>
                <c:pt idx="14">
                  <c:v>2020/21</c:v>
                </c:pt>
                <c:pt idx="15">
                  <c:v>2021/22</c:v>
                </c:pt>
                <c:pt idx="16">
                  <c:v>2022/23</c:v>
                </c:pt>
                <c:pt idx="17">
                  <c:v>2023/24</c:v>
                </c:pt>
              </c:strCache>
            </c:strRef>
          </c:cat>
          <c:val>
            <c:numRef>
              <c:f>Dataset!$B$79:$S$79</c:f>
              <c:numCache>
                <c:formatCode>0.0</c:formatCode>
                <c:ptCount val="18"/>
                <c:pt idx="0">
                  <c:v>4211.2999999999993</c:v>
                </c:pt>
                <c:pt idx="1">
                  <c:v>4370.4719999999998</c:v>
                </c:pt>
                <c:pt idx="2">
                  <c:v>4292.5330000000004</c:v>
                </c:pt>
                <c:pt idx="3">
                  <c:v>4262.558</c:v>
                </c:pt>
                <c:pt idx="4">
                  <c:v>4376.3712559999994</c:v>
                </c:pt>
                <c:pt idx="5">
                  <c:v>3834.1323221520001</c:v>
                </c:pt>
                <c:pt idx="6">
                  <c:v>3926.0916522411135</c:v>
                </c:pt>
                <c:pt idx="7">
                  <c:v>3984.8488420776453</c:v>
                </c:pt>
                <c:pt idx="8">
                  <c:v>3979.0831206585831</c:v>
                </c:pt>
                <c:pt idx="9">
                  <c:v>3492.483915265665</c:v>
                </c:pt>
                <c:pt idx="10">
                  <c:v>3268.3553552251624</c:v>
                </c:pt>
                <c:pt idx="11">
                  <c:v>3116.2362695475949</c:v>
                </c:pt>
                <c:pt idx="12">
                  <c:v>2792.4543754389647</c:v>
                </c:pt>
                <c:pt idx="13">
                  <c:v>2398.2940974406588</c:v>
                </c:pt>
                <c:pt idx="14">
                  <c:v>2219.6496251195449</c:v>
                </c:pt>
                <c:pt idx="15">
                  <c:v>2505.4937883202442</c:v>
                </c:pt>
                <c:pt idx="16">
                  <c:v>2490.6851701813603</c:v>
                </c:pt>
                <c:pt idx="17">
                  <c:v>2340.5244476992984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08-4F0D-BF32-9FBF2DD35E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29069808"/>
        <c:axId val="361241968"/>
      </c:barChart>
      <c:lineChart>
        <c:grouping val="standard"/>
        <c:varyColors val="0"/>
        <c:ser>
          <c:idx val="0"/>
          <c:order val="0"/>
          <c:tx>
            <c:strRef>
              <c:f>Dataset!$A$3</c:f>
              <c:strCache>
                <c:ptCount val="1"/>
                <c:pt idx="0">
                  <c:v>University Space M2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Dataset!$B$2:$Q$2</c:f>
              <c:strCache>
                <c:ptCount val="16"/>
                <c:pt idx="0">
                  <c:v>2006/7</c:v>
                </c:pt>
                <c:pt idx="1">
                  <c:v>2007/8</c:v>
                </c:pt>
                <c:pt idx="2">
                  <c:v>2008/9</c:v>
                </c:pt>
                <c:pt idx="3">
                  <c:v>2009/10</c:v>
                </c:pt>
                <c:pt idx="4">
                  <c:v>2010/11</c:v>
                </c:pt>
                <c:pt idx="5">
                  <c:v>2011/12</c:v>
                </c:pt>
                <c:pt idx="6">
                  <c:v>2012/13</c:v>
                </c:pt>
                <c:pt idx="7">
                  <c:v>2013/14</c:v>
                </c:pt>
                <c:pt idx="8">
                  <c:v>2014/15</c:v>
                </c:pt>
                <c:pt idx="9">
                  <c:v>2015/16</c:v>
                </c:pt>
                <c:pt idx="10">
                  <c:v>2016/17</c:v>
                </c:pt>
                <c:pt idx="11">
                  <c:v>2017/18</c:v>
                </c:pt>
                <c:pt idx="12">
                  <c:v>2018/19</c:v>
                </c:pt>
                <c:pt idx="13">
                  <c:v>2019/20</c:v>
                </c:pt>
                <c:pt idx="14">
                  <c:v>2020/21</c:v>
                </c:pt>
                <c:pt idx="15">
                  <c:v>2021/22</c:v>
                </c:pt>
              </c:strCache>
            </c:strRef>
          </c:cat>
          <c:val>
            <c:numRef>
              <c:f>Dataset!$B$3:$S$3</c:f>
              <c:numCache>
                <c:formatCode>0</c:formatCode>
                <c:ptCount val="18"/>
                <c:pt idx="0">
                  <c:v>43618</c:v>
                </c:pt>
                <c:pt idx="1">
                  <c:v>47346</c:v>
                </c:pt>
                <c:pt idx="2">
                  <c:v>47743</c:v>
                </c:pt>
                <c:pt idx="3">
                  <c:v>48773</c:v>
                </c:pt>
                <c:pt idx="4">
                  <c:v>58514</c:v>
                </c:pt>
                <c:pt idx="5">
                  <c:v>58391</c:v>
                </c:pt>
                <c:pt idx="6">
                  <c:v>64620</c:v>
                </c:pt>
                <c:pt idx="7">
                  <c:v>70428</c:v>
                </c:pt>
                <c:pt idx="8">
                  <c:v>69510.169999999984</c:v>
                </c:pt>
                <c:pt idx="9">
                  <c:v>69515</c:v>
                </c:pt>
                <c:pt idx="10">
                  <c:v>70124</c:v>
                </c:pt>
                <c:pt idx="11" formatCode="General">
                  <c:v>70125</c:v>
                </c:pt>
                <c:pt idx="12" formatCode="General">
                  <c:v>71007</c:v>
                </c:pt>
                <c:pt idx="13" formatCode="General">
                  <c:v>71010</c:v>
                </c:pt>
                <c:pt idx="14" formatCode="General">
                  <c:v>77632</c:v>
                </c:pt>
                <c:pt idx="15" formatCode="General">
                  <c:v>77807</c:v>
                </c:pt>
                <c:pt idx="16" formatCode="General">
                  <c:v>77798</c:v>
                </c:pt>
                <c:pt idx="17" formatCode="General">
                  <c:v>76930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C08-4F0D-BF32-9FBF2DD35E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3052720"/>
        <c:axId val="361238640"/>
      </c:lineChart>
      <c:catAx>
        <c:axId val="429069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1241968"/>
        <c:crosses val="autoZero"/>
        <c:auto val="1"/>
        <c:lblAlgn val="ctr"/>
        <c:lblOffset val="100"/>
        <c:noMultiLvlLbl val="0"/>
      </c:catAx>
      <c:valAx>
        <c:axId val="361241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tCO2e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9069808"/>
        <c:crosses val="autoZero"/>
        <c:crossBetween val="between"/>
      </c:valAx>
      <c:valAx>
        <c:axId val="361238640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3052720"/>
        <c:crosses val="max"/>
        <c:crossBetween val="between"/>
      </c:valAx>
      <c:catAx>
        <c:axId val="373052720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61238640"/>
        <c:crosses val="max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Total CO2</a:t>
            </a:r>
            <a:r>
              <a:rPr lang="en-GB" baseline="0"/>
              <a:t> per square metre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GB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'Building Efficencies'!$B$1</c:f>
              <c:strCache>
                <c:ptCount val="1"/>
                <c:pt idx="0">
                  <c:v>2020/2021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'Building Efficencies'!$A$3:$A$32</c:f>
              <c:strCache>
                <c:ptCount val="30"/>
                <c:pt idx="0">
                  <c:v>The Cottage</c:v>
                </c:pt>
                <c:pt idx="1">
                  <c:v>Winton Chapel</c:v>
                </c:pt>
                <c:pt idx="2">
                  <c:v>Kenneth Kettle</c:v>
                </c:pt>
                <c:pt idx="3">
                  <c:v>King Alfreds Centre</c:v>
                </c:pt>
                <c:pt idx="4">
                  <c:v>West Downs Student Village</c:v>
                </c:pt>
                <c:pt idx="5">
                  <c:v>Winton Building</c:v>
                </c:pt>
                <c:pt idx="6">
                  <c:v>Bar End Pavillion</c:v>
                </c:pt>
                <c:pt idx="7">
                  <c:v>The Stripe</c:v>
                </c:pt>
                <c:pt idx="8">
                  <c:v>West Downs Workshop</c:v>
                </c:pt>
                <c:pt idx="9">
                  <c:v>St James</c:v>
                </c:pt>
                <c:pt idx="10">
                  <c:v>St Grimbalds</c:v>
                </c:pt>
                <c:pt idx="11">
                  <c:v>Medecroft Annexe</c:v>
                </c:pt>
                <c:pt idx="12">
                  <c:v>West Downs Centre</c:v>
                </c:pt>
                <c:pt idx="13">
                  <c:v>St Elizabeths Hall</c:v>
                </c:pt>
                <c:pt idx="14">
                  <c:v>St Edburga</c:v>
                </c:pt>
                <c:pt idx="15">
                  <c:v>Performing Arts Studios</c:v>
                </c:pt>
                <c:pt idx="16">
                  <c:v>University of Winchester Business School</c:v>
                </c:pt>
                <c:pt idx="17">
                  <c:v>St Swithuns Lodge</c:v>
                </c:pt>
                <c:pt idx="18">
                  <c:v>Bowers/Centre for Sport</c:v>
                </c:pt>
                <c:pt idx="19">
                  <c:v>Fred Wheeler/Tom Atkinson</c:v>
                </c:pt>
                <c:pt idx="20">
                  <c:v>Masters Lodge</c:v>
                </c:pt>
                <c:pt idx="21">
                  <c:v>Medecroft</c:v>
                </c:pt>
                <c:pt idx="22">
                  <c:v>Martial Rose Library</c:v>
                </c:pt>
                <c:pt idx="23">
                  <c:v>Burma Road Student Village</c:v>
                </c:pt>
                <c:pt idx="24">
                  <c:v>Herbert Jarman</c:v>
                </c:pt>
                <c:pt idx="25">
                  <c:v>Queens Road Student Village</c:v>
                </c:pt>
                <c:pt idx="26">
                  <c:v>Alwyn Hall</c:v>
                </c:pt>
                <c:pt idx="27">
                  <c:v>Beechglade</c:v>
                </c:pt>
                <c:pt idx="28">
                  <c:v>Holm Lodge/ Stables</c:v>
                </c:pt>
                <c:pt idx="29">
                  <c:v>St Aplhege</c:v>
                </c:pt>
              </c:strCache>
            </c:strRef>
          </c:cat>
          <c:val>
            <c:numRef>
              <c:f>'Building Efficencies'!$B$3:$B$32</c:f>
              <c:numCache>
                <c:formatCode>General</c:formatCode>
                <c:ptCount val="30"/>
                <c:pt idx="0">
                  <c:v>69.959999999999994</c:v>
                </c:pt>
                <c:pt idx="1">
                  <c:v>85.55</c:v>
                </c:pt>
                <c:pt idx="2">
                  <c:v>53.46</c:v>
                </c:pt>
                <c:pt idx="3">
                  <c:v>33.86</c:v>
                </c:pt>
                <c:pt idx="4">
                  <c:v>38.880000000000003</c:v>
                </c:pt>
                <c:pt idx="5">
                  <c:v>36.340000000000003</c:v>
                </c:pt>
                <c:pt idx="6">
                  <c:v>29.52</c:v>
                </c:pt>
                <c:pt idx="7">
                  <c:v>24.55</c:v>
                </c:pt>
                <c:pt idx="8">
                  <c:v>33.479999999999997</c:v>
                </c:pt>
                <c:pt idx="9">
                  <c:v>29.87</c:v>
                </c:pt>
                <c:pt idx="10">
                  <c:v>28.86</c:v>
                </c:pt>
                <c:pt idx="11">
                  <c:v>24.43</c:v>
                </c:pt>
                <c:pt idx="12">
                  <c:v>26.16</c:v>
                </c:pt>
                <c:pt idx="13">
                  <c:v>28.13</c:v>
                </c:pt>
                <c:pt idx="14">
                  <c:v>52.48</c:v>
                </c:pt>
                <c:pt idx="15">
                  <c:v>21.31</c:v>
                </c:pt>
                <c:pt idx="16">
                  <c:v>16.899999999999999</c:v>
                </c:pt>
                <c:pt idx="17">
                  <c:v>23.53</c:v>
                </c:pt>
                <c:pt idx="18">
                  <c:v>7.32</c:v>
                </c:pt>
                <c:pt idx="19">
                  <c:v>20.100000000000001</c:v>
                </c:pt>
                <c:pt idx="20">
                  <c:v>16.04</c:v>
                </c:pt>
                <c:pt idx="21">
                  <c:v>20.8</c:v>
                </c:pt>
                <c:pt idx="22">
                  <c:v>29.43</c:v>
                </c:pt>
                <c:pt idx="23">
                  <c:v>21.85</c:v>
                </c:pt>
                <c:pt idx="24">
                  <c:v>17.239999999999998</c:v>
                </c:pt>
                <c:pt idx="25">
                  <c:v>15.92</c:v>
                </c:pt>
                <c:pt idx="26">
                  <c:v>14.13</c:v>
                </c:pt>
                <c:pt idx="27">
                  <c:v>32.32</c:v>
                </c:pt>
                <c:pt idx="28">
                  <c:v>14.13</c:v>
                </c:pt>
                <c:pt idx="29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BF-4864-97FA-8D34D98829B0}"/>
            </c:ext>
          </c:extLst>
        </c:ser>
        <c:ser>
          <c:idx val="1"/>
          <c:order val="1"/>
          <c:tx>
            <c:strRef>
              <c:f>'Building Efficencies'!$C$1:$D$1</c:f>
              <c:strCache>
                <c:ptCount val="1"/>
                <c:pt idx="0">
                  <c:v>2021/2022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'Building Efficencies'!$A$3:$A$32</c:f>
              <c:strCache>
                <c:ptCount val="30"/>
                <c:pt idx="0">
                  <c:v>The Cottage</c:v>
                </c:pt>
                <c:pt idx="1">
                  <c:v>Winton Chapel</c:v>
                </c:pt>
                <c:pt idx="2">
                  <c:v>Kenneth Kettle</c:v>
                </c:pt>
                <c:pt idx="3">
                  <c:v>King Alfreds Centre</c:v>
                </c:pt>
                <c:pt idx="4">
                  <c:v>West Downs Student Village</c:v>
                </c:pt>
                <c:pt idx="5">
                  <c:v>Winton Building</c:v>
                </c:pt>
                <c:pt idx="6">
                  <c:v>Bar End Pavillion</c:v>
                </c:pt>
                <c:pt idx="7">
                  <c:v>The Stripe</c:v>
                </c:pt>
                <c:pt idx="8">
                  <c:v>West Downs Workshop</c:v>
                </c:pt>
                <c:pt idx="9">
                  <c:v>St James</c:v>
                </c:pt>
                <c:pt idx="10">
                  <c:v>St Grimbalds</c:v>
                </c:pt>
                <c:pt idx="11">
                  <c:v>Medecroft Annexe</c:v>
                </c:pt>
                <c:pt idx="12">
                  <c:v>West Downs Centre</c:v>
                </c:pt>
                <c:pt idx="13">
                  <c:v>St Elizabeths Hall</c:v>
                </c:pt>
                <c:pt idx="14">
                  <c:v>St Edburga</c:v>
                </c:pt>
                <c:pt idx="15">
                  <c:v>Performing Arts Studios</c:v>
                </c:pt>
                <c:pt idx="16">
                  <c:v>University of Winchester Business School</c:v>
                </c:pt>
                <c:pt idx="17">
                  <c:v>St Swithuns Lodge</c:v>
                </c:pt>
                <c:pt idx="18">
                  <c:v>Bowers/Centre for Sport</c:v>
                </c:pt>
                <c:pt idx="19">
                  <c:v>Fred Wheeler/Tom Atkinson</c:v>
                </c:pt>
                <c:pt idx="20">
                  <c:v>Masters Lodge</c:v>
                </c:pt>
                <c:pt idx="21">
                  <c:v>Medecroft</c:v>
                </c:pt>
                <c:pt idx="22">
                  <c:v>Martial Rose Library</c:v>
                </c:pt>
                <c:pt idx="23">
                  <c:v>Burma Road Student Village</c:v>
                </c:pt>
                <c:pt idx="24">
                  <c:v>Herbert Jarman</c:v>
                </c:pt>
                <c:pt idx="25">
                  <c:v>Queens Road Student Village</c:v>
                </c:pt>
                <c:pt idx="26">
                  <c:v>Alwyn Hall</c:v>
                </c:pt>
                <c:pt idx="27">
                  <c:v>Beechglade</c:v>
                </c:pt>
                <c:pt idx="28">
                  <c:v>Holm Lodge/ Stables</c:v>
                </c:pt>
                <c:pt idx="29">
                  <c:v>St Aplhege</c:v>
                </c:pt>
              </c:strCache>
            </c:strRef>
          </c:cat>
          <c:val>
            <c:numRef>
              <c:f>'Building Efficencies'!$C$3:$C$32</c:f>
              <c:numCache>
                <c:formatCode>General</c:formatCode>
                <c:ptCount val="30"/>
                <c:pt idx="0">
                  <c:v>63.13</c:v>
                </c:pt>
                <c:pt idx="1">
                  <c:v>84.18</c:v>
                </c:pt>
                <c:pt idx="2">
                  <c:v>58.74</c:v>
                </c:pt>
                <c:pt idx="3">
                  <c:v>49.81</c:v>
                </c:pt>
                <c:pt idx="4">
                  <c:v>39.79</c:v>
                </c:pt>
                <c:pt idx="5">
                  <c:v>35.92</c:v>
                </c:pt>
                <c:pt idx="6">
                  <c:v>67.760000000000005</c:v>
                </c:pt>
                <c:pt idx="7">
                  <c:v>29.66</c:v>
                </c:pt>
                <c:pt idx="8">
                  <c:v>30.06</c:v>
                </c:pt>
                <c:pt idx="9">
                  <c:v>29.41</c:v>
                </c:pt>
                <c:pt idx="10">
                  <c:v>31.93</c:v>
                </c:pt>
                <c:pt idx="11">
                  <c:v>33.43</c:v>
                </c:pt>
                <c:pt idx="12">
                  <c:v>28.21</c:v>
                </c:pt>
                <c:pt idx="13">
                  <c:v>27.45</c:v>
                </c:pt>
                <c:pt idx="14">
                  <c:v>38.24</c:v>
                </c:pt>
                <c:pt idx="15">
                  <c:v>22.99</c:v>
                </c:pt>
                <c:pt idx="16">
                  <c:v>25.6</c:v>
                </c:pt>
                <c:pt idx="17">
                  <c:v>21.78</c:v>
                </c:pt>
                <c:pt idx="18">
                  <c:v>20.14</c:v>
                </c:pt>
                <c:pt idx="19">
                  <c:v>8.77</c:v>
                </c:pt>
                <c:pt idx="20">
                  <c:v>18.43</c:v>
                </c:pt>
                <c:pt idx="21">
                  <c:v>13.14</c:v>
                </c:pt>
                <c:pt idx="22">
                  <c:v>22.38</c:v>
                </c:pt>
                <c:pt idx="23">
                  <c:v>17.97</c:v>
                </c:pt>
                <c:pt idx="24">
                  <c:v>18.47</c:v>
                </c:pt>
                <c:pt idx="25">
                  <c:v>13.93</c:v>
                </c:pt>
                <c:pt idx="26">
                  <c:v>12.1</c:v>
                </c:pt>
                <c:pt idx="27">
                  <c:v>32.71</c:v>
                </c:pt>
                <c:pt idx="28">
                  <c:v>6.76</c:v>
                </c:pt>
                <c:pt idx="29">
                  <c:v>6.22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BF-4864-97FA-8D34D98829B0}"/>
            </c:ext>
          </c:extLst>
        </c:ser>
        <c:ser>
          <c:idx val="3"/>
          <c:order val="2"/>
          <c:tx>
            <c:strRef>
              <c:f>'Building Efficencies'!$E$1:$F$1</c:f>
              <c:strCache>
                <c:ptCount val="1"/>
                <c:pt idx="0">
                  <c:v>2022/2023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'Building Efficencies'!$A$3:$A$32</c:f>
              <c:strCache>
                <c:ptCount val="30"/>
                <c:pt idx="0">
                  <c:v>The Cottage</c:v>
                </c:pt>
                <c:pt idx="1">
                  <c:v>Winton Chapel</c:v>
                </c:pt>
                <c:pt idx="2">
                  <c:v>Kenneth Kettle</c:v>
                </c:pt>
                <c:pt idx="3">
                  <c:v>King Alfreds Centre</c:v>
                </c:pt>
                <c:pt idx="4">
                  <c:v>West Downs Student Village</c:v>
                </c:pt>
                <c:pt idx="5">
                  <c:v>Winton Building</c:v>
                </c:pt>
                <c:pt idx="6">
                  <c:v>Bar End Pavillion</c:v>
                </c:pt>
                <c:pt idx="7">
                  <c:v>The Stripe</c:v>
                </c:pt>
                <c:pt idx="8">
                  <c:v>West Downs Workshop</c:v>
                </c:pt>
                <c:pt idx="9">
                  <c:v>St James</c:v>
                </c:pt>
                <c:pt idx="10">
                  <c:v>St Grimbalds</c:v>
                </c:pt>
                <c:pt idx="11">
                  <c:v>Medecroft Annexe</c:v>
                </c:pt>
                <c:pt idx="12">
                  <c:v>West Downs Centre</c:v>
                </c:pt>
                <c:pt idx="13">
                  <c:v>St Elizabeths Hall</c:v>
                </c:pt>
                <c:pt idx="14">
                  <c:v>St Edburga</c:v>
                </c:pt>
                <c:pt idx="15">
                  <c:v>Performing Arts Studios</c:v>
                </c:pt>
                <c:pt idx="16">
                  <c:v>University of Winchester Business School</c:v>
                </c:pt>
                <c:pt idx="17">
                  <c:v>St Swithuns Lodge</c:v>
                </c:pt>
                <c:pt idx="18">
                  <c:v>Bowers/Centre for Sport</c:v>
                </c:pt>
                <c:pt idx="19">
                  <c:v>Fred Wheeler/Tom Atkinson</c:v>
                </c:pt>
                <c:pt idx="20">
                  <c:v>Masters Lodge</c:v>
                </c:pt>
                <c:pt idx="21">
                  <c:v>Medecroft</c:v>
                </c:pt>
                <c:pt idx="22">
                  <c:v>Martial Rose Library</c:v>
                </c:pt>
                <c:pt idx="23">
                  <c:v>Burma Road Student Village</c:v>
                </c:pt>
                <c:pt idx="24">
                  <c:v>Herbert Jarman</c:v>
                </c:pt>
                <c:pt idx="25">
                  <c:v>Queens Road Student Village</c:v>
                </c:pt>
                <c:pt idx="26">
                  <c:v>Alwyn Hall</c:v>
                </c:pt>
                <c:pt idx="27">
                  <c:v>Beechglade</c:v>
                </c:pt>
                <c:pt idx="28">
                  <c:v>Holm Lodge/ Stables</c:v>
                </c:pt>
                <c:pt idx="29">
                  <c:v>St Aplhege</c:v>
                </c:pt>
              </c:strCache>
            </c:strRef>
          </c:cat>
          <c:val>
            <c:numRef>
              <c:f>'Building Efficencies'!$E$3:$E$32</c:f>
              <c:numCache>
                <c:formatCode>General</c:formatCode>
                <c:ptCount val="30"/>
                <c:pt idx="0">
                  <c:v>65.88</c:v>
                </c:pt>
                <c:pt idx="1">
                  <c:v>57.33</c:v>
                </c:pt>
                <c:pt idx="2">
                  <c:v>52.23</c:v>
                </c:pt>
                <c:pt idx="3">
                  <c:v>42.46</c:v>
                </c:pt>
                <c:pt idx="4">
                  <c:v>40.82</c:v>
                </c:pt>
                <c:pt idx="5">
                  <c:v>36.58</c:v>
                </c:pt>
                <c:pt idx="6">
                  <c:v>35.71</c:v>
                </c:pt>
                <c:pt idx="7">
                  <c:v>31.87</c:v>
                </c:pt>
                <c:pt idx="8">
                  <c:v>31.37</c:v>
                </c:pt>
                <c:pt idx="9">
                  <c:v>29.36</c:v>
                </c:pt>
                <c:pt idx="10">
                  <c:v>27.93</c:v>
                </c:pt>
                <c:pt idx="11">
                  <c:v>27.52</c:v>
                </c:pt>
                <c:pt idx="12">
                  <c:v>26.71</c:v>
                </c:pt>
                <c:pt idx="13">
                  <c:v>25.34</c:v>
                </c:pt>
                <c:pt idx="14">
                  <c:v>24.77</c:v>
                </c:pt>
                <c:pt idx="15">
                  <c:v>23.92</c:v>
                </c:pt>
                <c:pt idx="16">
                  <c:v>22.89</c:v>
                </c:pt>
                <c:pt idx="17">
                  <c:v>21.64</c:v>
                </c:pt>
                <c:pt idx="18">
                  <c:v>20.65</c:v>
                </c:pt>
                <c:pt idx="19">
                  <c:v>19.89</c:v>
                </c:pt>
                <c:pt idx="20">
                  <c:v>18.59</c:v>
                </c:pt>
                <c:pt idx="21">
                  <c:v>18.53</c:v>
                </c:pt>
                <c:pt idx="22">
                  <c:v>18.510000000000002</c:v>
                </c:pt>
                <c:pt idx="23">
                  <c:v>17.38</c:v>
                </c:pt>
                <c:pt idx="24">
                  <c:v>17.32</c:v>
                </c:pt>
                <c:pt idx="25">
                  <c:v>15.68</c:v>
                </c:pt>
                <c:pt idx="26">
                  <c:v>13.36</c:v>
                </c:pt>
                <c:pt idx="27">
                  <c:v>10.99</c:v>
                </c:pt>
                <c:pt idx="28">
                  <c:v>9.84</c:v>
                </c:pt>
                <c:pt idx="29">
                  <c:v>9.5399999999999991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BF-4864-97FA-8D34D98829B0}"/>
            </c:ext>
          </c:extLst>
        </c:ser>
        <c:ser>
          <c:idx val="2"/>
          <c:order val="3"/>
          <c:tx>
            <c:strRef>
              <c:f>'Building Efficencies'!$G$1:$H$1</c:f>
              <c:strCache>
                <c:ptCount val="1"/>
                <c:pt idx="0">
                  <c:v>2023/2024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'Building Efficencies'!$A$3:$A$32</c:f>
              <c:strCache>
                <c:ptCount val="30"/>
                <c:pt idx="0">
                  <c:v>The Cottage</c:v>
                </c:pt>
                <c:pt idx="1">
                  <c:v>Winton Chapel</c:v>
                </c:pt>
                <c:pt idx="2">
                  <c:v>Kenneth Kettle</c:v>
                </c:pt>
                <c:pt idx="3">
                  <c:v>King Alfreds Centre</c:v>
                </c:pt>
                <c:pt idx="4">
                  <c:v>West Downs Student Village</c:v>
                </c:pt>
                <c:pt idx="5">
                  <c:v>Winton Building</c:v>
                </c:pt>
                <c:pt idx="6">
                  <c:v>Bar End Pavillion</c:v>
                </c:pt>
                <c:pt idx="7">
                  <c:v>The Stripe</c:v>
                </c:pt>
                <c:pt idx="8">
                  <c:v>West Downs Workshop</c:v>
                </c:pt>
                <c:pt idx="9">
                  <c:v>St James</c:v>
                </c:pt>
                <c:pt idx="10">
                  <c:v>St Grimbalds</c:v>
                </c:pt>
                <c:pt idx="11">
                  <c:v>Medecroft Annexe</c:v>
                </c:pt>
                <c:pt idx="12">
                  <c:v>West Downs Centre</c:v>
                </c:pt>
                <c:pt idx="13">
                  <c:v>St Elizabeths Hall</c:v>
                </c:pt>
                <c:pt idx="14">
                  <c:v>St Edburga</c:v>
                </c:pt>
                <c:pt idx="15">
                  <c:v>Performing Arts Studios</c:v>
                </c:pt>
                <c:pt idx="16">
                  <c:v>University of Winchester Business School</c:v>
                </c:pt>
                <c:pt idx="17">
                  <c:v>St Swithuns Lodge</c:v>
                </c:pt>
                <c:pt idx="18">
                  <c:v>Bowers/Centre for Sport</c:v>
                </c:pt>
                <c:pt idx="19">
                  <c:v>Fred Wheeler/Tom Atkinson</c:v>
                </c:pt>
                <c:pt idx="20">
                  <c:v>Masters Lodge</c:v>
                </c:pt>
                <c:pt idx="21">
                  <c:v>Medecroft</c:v>
                </c:pt>
                <c:pt idx="22">
                  <c:v>Martial Rose Library</c:v>
                </c:pt>
                <c:pt idx="23">
                  <c:v>Burma Road Student Village</c:v>
                </c:pt>
                <c:pt idx="24">
                  <c:v>Herbert Jarman</c:v>
                </c:pt>
                <c:pt idx="25">
                  <c:v>Queens Road Student Village</c:v>
                </c:pt>
                <c:pt idx="26">
                  <c:v>Alwyn Hall</c:v>
                </c:pt>
                <c:pt idx="27">
                  <c:v>Beechglade</c:v>
                </c:pt>
                <c:pt idx="28">
                  <c:v>Holm Lodge/ Stables</c:v>
                </c:pt>
                <c:pt idx="29">
                  <c:v>St Aplhege</c:v>
                </c:pt>
              </c:strCache>
            </c:strRef>
          </c:cat>
          <c:val>
            <c:numRef>
              <c:f>'Building Efficencies'!$G$3:$G$32</c:f>
              <c:numCache>
                <c:formatCode>0.00</c:formatCode>
                <c:ptCount val="30"/>
                <c:pt idx="0">
                  <c:v>66.71922137</c:v>
                </c:pt>
                <c:pt idx="1">
                  <c:v>48.331733300000003</c:v>
                </c:pt>
                <c:pt idx="2">
                  <c:v>53.993284410000001</c:v>
                </c:pt>
                <c:pt idx="3">
                  <c:v>39.378457920000002</c:v>
                </c:pt>
                <c:pt idx="4">
                  <c:v>31.744575609999998</c:v>
                </c:pt>
                <c:pt idx="5">
                  <c:v>32.21</c:v>
                </c:pt>
                <c:pt idx="6">
                  <c:v>57.185686580000002</c:v>
                </c:pt>
                <c:pt idx="7">
                  <c:v>38.091719750000003</c:v>
                </c:pt>
                <c:pt idx="8">
                  <c:v>34.602502399999999</c:v>
                </c:pt>
                <c:pt idx="9">
                  <c:v>27.09308613</c:v>
                </c:pt>
                <c:pt idx="10">
                  <c:v>23.647732520000002</c:v>
                </c:pt>
                <c:pt idx="11">
                  <c:v>27.534582830000002</c:v>
                </c:pt>
                <c:pt idx="12">
                  <c:v>25.762351509999998</c:v>
                </c:pt>
                <c:pt idx="13">
                  <c:v>20.019669960000002</c:v>
                </c:pt>
                <c:pt idx="14">
                  <c:v>16.77</c:v>
                </c:pt>
                <c:pt idx="15">
                  <c:v>17.147458010000001</c:v>
                </c:pt>
                <c:pt idx="16">
                  <c:v>26.179246379999999</c:v>
                </c:pt>
                <c:pt idx="17">
                  <c:v>19.691308540000001</c:v>
                </c:pt>
                <c:pt idx="18">
                  <c:v>10.544265149999999</c:v>
                </c:pt>
                <c:pt idx="19">
                  <c:v>15.124370730000001</c:v>
                </c:pt>
                <c:pt idx="20">
                  <c:v>16.624872849999999</c:v>
                </c:pt>
                <c:pt idx="21">
                  <c:v>17.214002520000001</c:v>
                </c:pt>
                <c:pt idx="22">
                  <c:v>8.4820675720000001</c:v>
                </c:pt>
                <c:pt idx="23">
                  <c:v>14.198399970000001</c:v>
                </c:pt>
                <c:pt idx="24">
                  <c:v>15.488487320000001</c:v>
                </c:pt>
                <c:pt idx="25">
                  <c:v>16.93986482</c:v>
                </c:pt>
                <c:pt idx="26">
                  <c:v>12.6828036</c:v>
                </c:pt>
                <c:pt idx="27">
                  <c:v>33.463942150000001</c:v>
                </c:pt>
                <c:pt idx="28">
                  <c:v>28.562899380000001</c:v>
                </c:pt>
                <c:pt idx="29">
                  <c:v>8.2256432569999998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ABF-4864-97FA-8D34D98829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0304880"/>
        <c:axId val="282467904"/>
      </c:barChart>
      <c:catAx>
        <c:axId val="170304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2467904"/>
        <c:crosses val="autoZero"/>
        <c:auto val="1"/>
        <c:lblAlgn val="ctr"/>
        <c:lblOffset val="100"/>
        <c:noMultiLvlLbl val="0"/>
      </c:catAx>
      <c:valAx>
        <c:axId val="282467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CO2/</a:t>
                </a:r>
                <a:r>
                  <a:rPr lang="en-GB" baseline="0"/>
                  <a:t> m2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GB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304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Total CO2 Emissions Against</a:t>
            </a:r>
            <a:r>
              <a:rPr lang="en-US" baseline="0"/>
              <a:t> 2030 Target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'Target reductions'!$C$5</c:f>
              <c:strCache>
                <c:ptCount val="1"/>
                <c:pt idx="0">
                  <c:v>Scope 1, 2 &amp; (known) 3 Emissions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'Target reductions'!$B$6:$B$30</c:f>
              <c:strCache>
                <c:ptCount val="25"/>
                <c:pt idx="0">
                  <c:v>2006/07</c:v>
                </c:pt>
                <c:pt idx="1">
                  <c:v>2007/08</c:v>
                </c:pt>
                <c:pt idx="2">
                  <c:v>2008/09</c:v>
                </c:pt>
                <c:pt idx="3">
                  <c:v>2009/10</c:v>
                </c:pt>
                <c:pt idx="4">
                  <c:v>2010/11</c:v>
                </c:pt>
                <c:pt idx="5">
                  <c:v>2011/12</c:v>
                </c:pt>
                <c:pt idx="6">
                  <c:v>2012/13</c:v>
                </c:pt>
                <c:pt idx="7">
                  <c:v>2013/14</c:v>
                </c:pt>
                <c:pt idx="8">
                  <c:v>2014/15</c:v>
                </c:pt>
                <c:pt idx="9">
                  <c:v>2015/16</c:v>
                </c:pt>
                <c:pt idx="10">
                  <c:v>2016/17</c:v>
                </c:pt>
                <c:pt idx="11">
                  <c:v>2017/18</c:v>
                </c:pt>
                <c:pt idx="12">
                  <c:v>2018/19</c:v>
                </c:pt>
                <c:pt idx="13">
                  <c:v>2019/20</c:v>
                </c:pt>
                <c:pt idx="14">
                  <c:v>2020/21</c:v>
                </c:pt>
                <c:pt idx="15">
                  <c:v>2021/22</c:v>
                </c:pt>
                <c:pt idx="16">
                  <c:v>2022/23</c:v>
                </c:pt>
                <c:pt idx="17">
                  <c:v>2023/24</c:v>
                </c:pt>
                <c:pt idx="18">
                  <c:v>2024/25</c:v>
                </c:pt>
                <c:pt idx="19">
                  <c:v>2025/26</c:v>
                </c:pt>
                <c:pt idx="20">
                  <c:v>2026/27</c:v>
                </c:pt>
                <c:pt idx="21">
                  <c:v>2027/28</c:v>
                </c:pt>
                <c:pt idx="22">
                  <c:v>2028/29</c:v>
                </c:pt>
                <c:pt idx="23">
                  <c:v>2029/30</c:v>
                </c:pt>
                <c:pt idx="24">
                  <c:v>2030/31</c:v>
                </c:pt>
              </c:strCache>
            </c:strRef>
          </c:cat>
          <c:val>
            <c:numRef>
              <c:f>'Target reductions'!$C$6:$C$30</c:f>
              <c:numCache>
                <c:formatCode>0.00</c:formatCode>
                <c:ptCount val="25"/>
                <c:pt idx="0">
                  <c:v>4211.2999999999993</c:v>
                </c:pt>
                <c:pt idx="1">
                  <c:v>4370.4719999999998</c:v>
                </c:pt>
                <c:pt idx="2">
                  <c:v>4292.5330000000004</c:v>
                </c:pt>
                <c:pt idx="3">
                  <c:v>4262.558</c:v>
                </c:pt>
                <c:pt idx="4">
                  <c:v>4376.3712559999994</c:v>
                </c:pt>
                <c:pt idx="5">
                  <c:v>3834.1323221520001</c:v>
                </c:pt>
                <c:pt idx="6">
                  <c:v>3926.0916522411135</c:v>
                </c:pt>
                <c:pt idx="7">
                  <c:v>3984.8488420776453</c:v>
                </c:pt>
                <c:pt idx="8">
                  <c:v>3979.0831206585831</c:v>
                </c:pt>
                <c:pt idx="9">
                  <c:v>3492.483915265665</c:v>
                </c:pt>
                <c:pt idx="10">
                  <c:v>3268.3553552251624</c:v>
                </c:pt>
                <c:pt idx="11">
                  <c:v>3116.2362695475949</c:v>
                </c:pt>
                <c:pt idx="12">
                  <c:v>2792.4543754389647</c:v>
                </c:pt>
                <c:pt idx="13">
                  <c:v>2398.2940974406588</c:v>
                </c:pt>
                <c:pt idx="14">
                  <c:v>2219.6496251195449</c:v>
                </c:pt>
                <c:pt idx="15">
                  <c:v>2508.6626730512362</c:v>
                </c:pt>
                <c:pt idx="16">
                  <c:v>2490.8582527667909</c:v>
                </c:pt>
                <c:pt idx="17">
                  <c:v>2340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47-49F7-BB0F-CCF69C5B3C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38565208"/>
        <c:axId val="1549319095"/>
      </c:barChart>
      <c:lineChart>
        <c:grouping val="standard"/>
        <c:varyColors val="0"/>
        <c:ser>
          <c:idx val="1"/>
          <c:order val="1"/>
          <c:tx>
            <c:strRef>
              <c:f>'Target reductions'!$F$5</c:f>
              <c:strCache>
                <c:ptCount val="1"/>
                <c:pt idx="0">
                  <c:v>Target Emissions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'Target reductions'!$F$7:$F$30</c:f>
              <c:numCache>
                <c:formatCode>0.00</c:formatCode>
                <c:ptCount val="24"/>
                <c:pt idx="0">
                  <c:v>4114.7910416666664</c:v>
                </c:pt>
                <c:pt idx="1">
                  <c:v>4018.282083333333</c:v>
                </c:pt>
                <c:pt idx="2">
                  <c:v>3921.7731250000002</c:v>
                </c:pt>
                <c:pt idx="3">
                  <c:v>3825.2641666666668</c:v>
                </c:pt>
                <c:pt idx="4">
                  <c:v>3728.7552083333335</c:v>
                </c:pt>
                <c:pt idx="5">
                  <c:v>3632.2462500000001</c:v>
                </c:pt>
                <c:pt idx="6">
                  <c:v>3535.7372916666668</c:v>
                </c:pt>
                <c:pt idx="7">
                  <c:v>3439.2283333333335</c:v>
                </c:pt>
                <c:pt idx="8">
                  <c:v>3342.7193750000001</c:v>
                </c:pt>
                <c:pt idx="9">
                  <c:v>3246.2104166666663</c:v>
                </c:pt>
                <c:pt idx="10">
                  <c:v>3149.7014583333334</c:v>
                </c:pt>
                <c:pt idx="11">
                  <c:v>3053.1925000000001</c:v>
                </c:pt>
                <c:pt idx="12">
                  <c:v>2956.6835416666668</c:v>
                </c:pt>
                <c:pt idx="13">
                  <c:v>2860.1745833333334</c:v>
                </c:pt>
                <c:pt idx="14">
                  <c:v>2763.6656250000001</c:v>
                </c:pt>
                <c:pt idx="15">
                  <c:v>2667.1566666666668</c:v>
                </c:pt>
                <c:pt idx="16">
                  <c:v>2570.6477083333334</c:v>
                </c:pt>
                <c:pt idx="17">
                  <c:v>2474.1387499999996</c:v>
                </c:pt>
                <c:pt idx="18">
                  <c:v>2377.6297916666667</c:v>
                </c:pt>
                <c:pt idx="19">
                  <c:v>2281.1208333333334</c:v>
                </c:pt>
                <c:pt idx="20">
                  <c:v>2184.6118749999996</c:v>
                </c:pt>
                <c:pt idx="21">
                  <c:v>2088.1029166666667</c:v>
                </c:pt>
                <c:pt idx="22">
                  <c:v>1991.5939583333334</c:v>
                </c:pt>
                <c:pt idx="23">
                  <c:v>1895.0849999999998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147-49F7-BB0F-CCF69C5B3C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8565208"/>
        <c:axId val="1549319095"/>
      </c:lineChart>
      <c:catAx>
        <c:axId val="1838565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9319095"/>
        <c:crosses val="autoZero"/>
        <c:auto val="1"/>
        <c:lblAlgn val="ctr"/>
        <c:lblOffset val="100"/>
        <c:noMultiLvlLbl val="0"/>
      </c:catAx>
      <c:valAx>
        <c:axId val="15493190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tCo2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38565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 b="1"/>
              <a:t>Renewable</a:t>
            </a:r>
            <a:r>
              <a:rPr lang="en-GB" sz="1200" b="1" baseline="0"/>
              <a:t> &amp; </a:t>
            </a:r>
            <a:r>
              <a:rPr lang="en-GB" sz="1200" b="1"/>
              <a:t>Zero Carbon Energy Purchasing -% of Total</a:t>
            </a:r>
          </a:p>
        </c:rich>
      </c:tx>
      <c:layout>
        <c:manualLayout>
          <c:xMode val="edge"/>
          <c:yMode val="edge"/>
          <c:x val="0.27971063534413571"/>
          <c:y val="2.89016610150008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Graphs!$A$110</c:f>
              <c:strCache>
                <c:ptCount val="1"/>
                <c:pt idx="0">
                  <c:v>Green Gas % of 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Graphs!$B$109:$S$109</c:f>
              <c:strCache>
                <c:ptCount val="18"/>
                <c:pt idx="0">
                  <c:v>2006/7</c:v>
                </c:pt>
                <c:pt idx="1">
                  <c:v>2007/8</c:v>
                </c:pt>
                <c:pt idx="2">
                  <c:v>2008/9</c:v>
                </c:pt>
                <c:pt idx="3">
                  <c:v>2009/10</c:v>
                </c:pt>
                <c:pt idx="4">
                  <c:v>2010/11</c:v>
                </c:pt>
                <c:pt idx="5">
                  <c:v>2011/12</c:v>
                </c:pt>
                <c:pt idx="6">
                  <c:v>2012/13</c:v>
                </c:pt>
                <c:pt idx="7">
                  <c:v>2013/14</c:v>
                </c:pt>
                <c:pt idx="8">
                  <c:v>2014/15</c:v>
                </c:pt>
                <c:pt idx="9">
                  <c:v>2015/16</c:v>
                </c:pt>
                <c:pt idx="10">
                  <c:v>2016/17</c:v>
                </c:pt>
                <c:pt idx="11">
                  <c:v>2017/18</c:v>
                </c:pt>
                <c:pt idx="12">
                  <c:v>2018/19</c:v>
                </c:pt>
                <c:pt idx="13">
                  <c:v>2019/20</c:v>
                </c:pt>
                <c:pt idx="14">
                  <c:v>2020/21</c:v>
                </c:pt>
                <c:pt idx="15">
                  <c:v>2021/22</c:v>
                </c:pt>
                <c:pt idx="16">
                  <c:v>2022/23</c:v>
                </c:pt>
                <c:pt idx="17">
                  <c:v>2023/24</c:v>
                </c:pt>
              </c:strCache>
            </c:strRef>
          </c:cat>
          <c:val>
            <c:numRef>
              <c:f>Graphs!$B$110:$S$110</c:f>
              <c:numCache>
                <c:formatCode>0%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0.47</c:v>
                </c:pt>
                <c:pt idx="14">
                  <c:v>1</c:v>
                </c:pt>
                <c:pt idx="15" formatCode="General">
                  <c:v>100</c:v>
                </c:pt>
                <c:pt idx="16">
                  <c:v>0.04</c:v>
                </c:pt>
                <c:pt idx="17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8F-4872-AC8D-7CF6C64FD071}"/>
            </c:ext>
          </c:extLst>
        </c:ser>
        <c:ser>
          <c:idx val="1"/>
          <c:order val="1"/>
          <c:tx>
            <c:strRef>
              <c:f>Graphs!$A$111</c:f>
              <c:strCache>
                <c:ptCount val="1"/>
                <c:pt idx="0">
                  <c:v>Renewable Electricity % of total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Graphs!$B$109:$S$109</c:f>
              <c:strCache>
                <c:ptCount val="18"/>
                <c:pt idx="0">
                  <c:v>2006/7</c:v>
                </c:pt>
                <c:pt idx="1">
                  <c:v>2007/8</c:v>
                </c:pt>
                <c:pt idx="2">
                  <c:v>2008/9</c:v>
                </c:pt>
                <c:pt idx="3">
                  <c:v>2009/10</c:v>
                </c:pt>
                <c:pt idx="4">
                  <c:v>2010/11</c:v>
                </c:pt>
                <c:pt idx="5">
                  <c:v>2011/12</c:v>
                </c:pt>
                <c:pt idx="6">
                  <c:v>2012/13</c:v>
                </c:pt>
                <c:pt idx="7">
                  <c:v>2013/14</c:v>
                </c:pt>
                <c:pt idx="8">
                  <c:v>2014/15</c:v>
                </c:pt>
                <c:pt idx="9">
                  <c:v>2015/16</c:v>
                </c:pt>
                <c:pt idx="10">
                  <c:v>2016/17</c:v>
                </c:pt>
                <c:pt idx="11">
                  <c:v>2017/18</c:v>
                </c:pt>
                <c:pt idx="12">
                  <c:v>2018/19</c:v>
                </c:pt>
                <c:pt idx="13">
                  <c:v>2019/20</c:v>
                </c:pt>
                <c:pt idx="14">
                  <c:v>2020/21</c:v>
                </c:pt>
                <c:pt idx="15">
                  <c:v>2021/22</c:v>
                </c:pt>
                <c:pt idx="16">
                  <c:v>2022/23</c:v>
                </c:pt>
                <c:pt idx="17">
                  <c:v>2023/24</c:v>
                </c:pt>
              </c:strCache>
            </c:strRef>
          </c:cat>
          <c:val>
            <c:numRef>
              <c:f>Graphs!$B$111:$S$111</c:f>
              <c:numCache>
                <c:formatCode>0%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 formatCode="0.00%">
                  <c:v>0.66666666666666663</c:v>
                </c:pt>
                <c:pt idx="16">
                  <c:v>0</c:v>
                </c:pt>
                <c:pt idx="17" formatCode="0.00%">
                  <c:v>0.33333333333333331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8F-4872-AC8D-7CF6C64FD071}"/>
            </c:ext>
          </c:extLst>
        </c:ser>
        <c:ser>
          <c:idx val="2"/>
          <c:order val="2"/>
          <c:tx>
            <c:strRef>
              <c:f>Graphs!$A$112</c:f>
              <c:strCache>
                <c:ptCount val="1"/>
                <c:pt idx="0">
                  <c:v>Zero Carbon Electricity % Total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Graphs!$B$109:$S$109</c:f>
              <c:strCache>
                <c:ptCount val="18"/>
                <c:pt idx="0">
                  <c:v>2006/7</c:v>
                </c:pt>
                <c:pt idx="1">
                  <c:v>2007/8</c:v>
                </c:pt>
                <c:pt idx="2">
                  <c:v>2008/9</c:v>
                </c:pt>
                <c:pt idx="3">
                  <c:v>2009/10</c:v>
                </c:pt>
                <c:pt idx="4">
                  <c:v>2010/11</c:v>
                </c:pt>
                <c:pt idx="5">
                  <c:v>2011/12</c:v>
                </c:pt>
                <c:pt idx="6">
                  <c:v>2012/13</c:v>
                </c:pt>
                <c:pt idx="7">
                  <c:v>2013/14</c:v>
                </c:pt>
                <c:pt idx="8">
                  <c:v>2014/15</c:v>
                </c:pt>
                <c:pt idx="9">
                  <c:v>2015/16</c:v>
                </c:pt>
                <c:pt idx="10">
                  <c:v>2016/17</c:v>
                </c:pt>
                <c:pt idx="11">
                  <c:v>2017/18</c:v>
                </c:pt>
                <c:pt idx="12">
                  <c:v>2018/19</c:v>
                </c:pt>
                <c:pt idx="13">
                  <c:v>2019/20</c:v>
                </c:pt>
                <c:pt idx="14">
                  <c:v>2020/21</c:v>
                </c:pt>
                <c:pt idx="15">
                  <c:v>2021/22</c:v>
                </c:pt>
                <c:pt idx="16">
                  <c:v>2022/23</c:v>
                </c:pt>
                <c:pt idx="17">
                  <c:v>2023/24</c:v>
                </c:pt>
              </c:strCache>
            </c:strRef>
          </c:cat>
          <c:val>
            <c:numRef>
              <c:f>Graphs!$B$112:$S$112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 formatCode="0.00%">
                  <c:v>0.33333333333333331</c:v>
                </c:pt>
                <c:pt idx="16" formatCode="0%">
                  <c:v>1</c:v>
                </c:pt>
                <c:pt idx="17" formatCode="0.00%">
                  <c:v>0.66666666666666663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8F-4872-AC8D-7CF6C64FD0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5150592"/>
        <c:axId val="535137696"/>
      </c:barChart>
      <c:catAx>
        <c:axId val="535150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5137696"/>
        <c:crosses val="autoZero"/>
        <c:auto val="1"/>
        <c:lblAlgn val="ctr"/>
        <c:lblOffset val="100"/>
        <c:noMultiLvlLbl val="0"/>
      </c:catAx>
      <c:valAx>
        <c:axId val="53513769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5150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Scope 1 &amp; 2 emissions</a:t>
            </a:r>
            <a:r>
              <a:rPr lang="en-US" baseline="0"/>
              <a:t> - Location Based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Graphs!$A$85</c:f>
              <c:strCache>
                <c:ptCount val="1"/>
                <c:pt idx="0">
                  <c:v>Total Scope 1 &amp; 2 Emissions - Location Based (tco2)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Graphs!$B$84:$S$84</c:f>
              <c:strCache>
                <c:ptCount val="18"/>
                <c:pt idx="0">
                  <c:v>2006/7</c:v>
                </c:pt>
                <c:pt idx="1">
                  <c:v>2007/8</c:v>
                </c:pt>
                <c:pt idx="2">
                  <c:v>2008/9</c:v>
                </c:pt>
                <c:pt idx="3">
                  <c:v>2009/10</c:v>
                </c:pt>
                <c:pt idx="4">
                  <c:v>2010/11</c:v>
                </c:pt>
                <c:pt idx="5">
                  <c:v>2011/12</c:v>
                </c:pt>
                <c:pt idx="6">
                  <c:v>2012/13</c:v>
                </c:pt>
                <c:pt idx="7">
                  <c:v>2013/14</c:v>
                </c:pt>
                <c:pt idx="8">
                  <c:v>2014/15</c:v>
                </c:pt>
                <c:pt idx="9">
                  <c:v>2015/16</c:v>
                </c:pt>
                <c:pt idx="10">
                  <c:v>2016/17</c:v>
                </c:pt>
                <c:pt idx="11">
                  <c:v>2017/18</c:v>
                </c:pt>
                <c:pt idx="12">
                  <c:v>2018/19</c:v>
                </c:pt>
                <c:pt idx="13">
                  <c:v>2019/20</c:v>
                </c:pt>
                <c:pt idx="14">
                  <c:v>2020/21</c:v>
                </c:pt>
                <c:pt idx="15">
                  <c:v>2021/22</c:v>
                </c:pt>
                <c:pt idx="16">
                  <c:v>2022/23</c:v>
                </c:pt>
                <c:pt idx="17">
                  <c:v>2023/24</c:v>
                </c:pt>
              </c:strCache>
            </c:strRef>
          </c:cat>
          <c:val>
            <c:numRef>
              <c:f>Graphs!$B$85:$S$85</c:f>
              <c:numCache>
                <c:formatCode>0.00</c:formatCode>
                <c:ptCount val="18"/>
                <c:pt idx="0">
                  <c:v>3603.2999999999997</c:v>
                </c:pt>
                <c:pt idx="1">
                  <c:v>3764.6389999999997</c:v>
                </c:pt>
                <c:pt idx="2">
                  <c:v>3902.6030000000001</c:v>
                </c:pt>
                <c:pt idx="3">
                  <c:v>3860.7179999999998</c:v>
                </c:pt>
                <c:pt idx="4">
                  <c:v>3877.6009999999997</c:v>
                </c:pt>
                <c:pt idx="5">
                  <c:v>3387.82</c:v>
                </c:pt>
                <c:pt idx="6">
                  <c:v>3527.3203405199997</c:v>
                </c:pt>
                <c:pt idx="7">
                  <c:v>3576.9949640589412</c:v>
                </c:pt>
                <c:pt idx="8">
                  <c:v>3570.6579421729998</c:v>
                </c:pt>
                <c:pt idx="9">
                  <c:v>3065.483915265665</c:v>
                </c:pt>
                <c:pt idx="10">
                  <c:v>2825.8865089701972</c:v>
                </c:pt>
                <c:pt idx="11">
                  <c:v>2660.3734719500003</c:v>
                </c:pt>
                <c:pt idx="12">
                  <c:v>2341.4747552700005</c:v>
                </c:pt>
                <c:pt idx="13">
                  <c:v>2065.4552480599996</c:v>
                </c:pt>
                <c:pt idx="14">
                  <c:v>2150.8958857899997</c:v>
                </c:pt>
                <c:pt idx="15">
                  <c:v>2080.8104077900002</c:v>
                </c:pt>
                <c:pt idx="16">
                  <c:v>2086.9118485514809</c:v>
                </c:pt>
                <c:pt idx="17">
                  <c:v>1966.8084361599999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42-4B34-883E-0D86EA7EB8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4167943"/>
        <c:axId val="224194567"/>
      </c:barChart>
      <c:lineChart>
        <c:grouping val="standard"/>
        <c:varyColors val="0"/>
        <c:ser>
          <c:idx val="1"/>
          <c:order val="1"/>
          <c:tx>
            <c:strRef>
              <c:f>Graphs!$A$87</c:f>
              <c:strCache>
                <c:ptCount val="1"/>
                <c:pt idx="0">
                  <c:v>Total Scope 1 &amp; 2 Emissions per m2- Location Based (kgco2)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Graphs!$B$84:$S$84</c:f>
              <c:strCache>
                <c:ptCount val="18"/>
                <c:pt idx="0">
                  <c:v>2006/7</c:v>
                </c:pt>
                <c:pt idx="1">
                  <c:v>2007/8</c:v>
                </c:pt>
                <c:pt idx="2">
                  <c:v>2008/9</c:v>
                </c:pt>
                <c:pt idx="3">
                  <c:v>2009/10</c:v>
                </c:pt>
                <c:pt idx="4">
                  <c:v>2010/11</c:v>
                </c:pt>
                <c:pt idx="5">
                  <c:v>2011/12</c:v>
                </c:pt>
                <c:pt idx="6">
                  <c:v>2012/13</c:v>
                </c:pt>
                <c:pt idx="7">
                  <c:v>2013/14</c:v>
                </c:pt>
                <c:pt idx="8">
                  <c:v>2014/15</c:v>
                </c:pt>
                <c:pt idx="9">
                  <c:v>2015/16</c:v>
                </c:pt>
                <c:pt idx="10">
                  <c:v>2016/17</c:v>
                </c:pt>
                <c:pt idx="11">
                  <c:v>2017/18</c:v>
                </c:pt>
                <c:pt idx="12">
                  <c:v>2018/19</c:v>
                </c:pt>
                <c:pt idx="13">
                  <c:v>2019/20</c:v>
                </c:pt>
                <c:pt idx="14">
                  <c:v>2020/21</c:v>
                </c:pt>
                <c:pt idx="15">
                  <c:v>2021/22</c:v>
                </c:pt>
                <c:pt idx="16">
                  <c:v>2022/23</c:v>
                </c:pt>
                <c:pt idx="17">
                  <c:v>2023/24</c:v>
                </c:pt>
              </c:strCache>
            </c:strRef>
          </c:cat>
          <c:val>
            <c:numRef>
              <c:f>Graphs!$B$87:$S$87</c:f>
              <c:numCache>
                <c:formatCode>0.00</c:formatCode>
                <c:ptCount val="18"/>
                <c:pt idx="0">
                  <c:v>82.610390205878304</c:v>
                </c:pt>
                <c:pt idx="1">
                  <c:v>79.513348540531396</c:v>
                </c:pt>
                <c:pt idx="2">
                  <c:v>81.74188886328885</c:v>
                </c:pt>
                <c:pt idx="3">
                  <c:v>79.156869579480443</c:v>
                </c:pt>
                <c:pt idx="4">
                  <c:v>66.267918788665966</c:v>
                </c:pt>
                <c:pt idx="5">
                  <c:v>58.019557808566397</c:v>
                </c:pt>
                <c:pt idx="6">
                  <c:v>54.585582490250694</c:v>
                </c:pt>
                <c:pt idx="7">
                  <c:v>50.789387233187668</c:v>
                </c:pt>
                <c:pt idx="8">
                  <c:v>51.36885641587412</c:v>
                </c:pt>
                <c:pt idx="9">
                  <c:v>44.098164644546713</c:v>
                </c:pt>
                <c:pt idx="10">
                  <c:v>40.298421495781717</c:v>
                </c:pt>
                <c:pt idx="11">
                  <c:v>37.948412694529637</c:v>
                </c:pt>
                <c:pt idx="12">
                  <c:v>32.975730998366345</c:v>
                </c:pt>
                <c:pt idx="13">
                  <c:v>29.086822251232213</c:v>
                </c:pt>
                <c:pt idx="14">
                  <c:v>27.603899971637574</c:v>
                </c:pt>
                <c:pt idx="15">
                  <c:v>26.743228858457471</c:v>
                </c:pt>
                <c:pt idx="16">
                  <c:v>26.82474933226408</c:v>
                </c:pt>
                <c:pt idx="17">
                  <c:v>25.566208711295985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42-4B34-883E-0D86EA7EB8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3756943"/>
        <c:axId val="1463756463"/>
      </c:lineChart>
      <c:catAx>
        <c:axId val="2241679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4194567"/>
        <c:crosses val="autoZero"/>
        <c:auto val="1"/>
        <c:lblAlgn val="ctr"/>
        <c:lblOffset val="100"/>
        <c:noMultiLvlLbl val="0"/>
      </c:catAx>
      <c:valAx>
        <c:axId val="2241945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 CO2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4167943"/>
        <c:crosses val="autoZero"/>
        <c:crossBetween val="between"/>
      </c:valAx>
      <c:valAx>
        <c:axId val="1463756463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KG CO2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3756943"/>
        <c:crosses val="max"/>
        <c:crossBetween val="between"/>
      </c:valAx>
      <c:catAx>
        <c:axId val="146375694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463756463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Scope 1 &amp;2</a:t>
            </a:r>
            <a:r>
              <a:rPr lang="en-GB" baseline="0"/>
              <a:t> Emissions - Market Based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GB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Graphs!$A$86</c:f>
              <c:strCache>
                <c:ptCount val="1"/>
                <c:pt idx="0">
                  <c:v>Total Scope 1 &amp; 2 Emissions - Market Based (tco2)</c:v>
                </c:pt>
              </c:strCache>
            </c:strRef>
          </c:tx>
          <c:spPr>
            <a:solidFill>
              <a:srgbClr val="7B2182"/>
            </a:solidFill>
            <a:ln>
              <a:noFill/>
            </a:ln>
            <a:effectLst/>
          </c:spPr>
          <c:invertIfNegative val="0"/>
          <c:cat>
            <c:strRef>
              <c:f>Graphs!$B$84:$S$84</c:f>
              <c:strCache>
                <c:ptCount val="18"/>
                <c:pt idx="0">
                  <c:v>2006/7</c:v>
                </c:pt>
                <c:pt idx="1">
                  <c:v>2007/8</c:v>
                </c:pt>
                <c:pt idx="2">
                  <c:v>2008/9</c:v>
                </c:pt>
                <c:pt idx="3">
                  <c:v>2009/10</c:v>
                </c:pt>
                <c:pt idx="4">
                  <c:v>2010/11</c:v>
                </c:pt>
                <c:pt idx="5">
                  <c:v>2011/12</c:v>
                </c:pt>
                <c:pt idx="6">
                  <c:v>2012/13</c:v>
                </c:pt>
                <c:pt idx="7">
                  <c:v>2013/14</c:v>
                </c:pt>
                <c:pt idx="8">
                  <c:v>2014/15</c:v>
                </c:pt>
                <c:pt idx="9">
                  <c:v>2015/16</c:v>
                </c:pt>
                <c:pt idx="10">
                  <c:v>2016/17</c:v>
                </c:pt>
                <c:pt idx="11">
                  <c:v>2017/18</c:v>
                </c:pt>
                <c:pt idx="12">
                  <c:v>2018/19</c:v>
                </c:pt>
                <c:pt idx="13">
                  <c:v>2019/20</c:v>
                </c:pt>
                <c:pt idx="14">
                  <c:v>2020/21</c:v>
                </c:pt>
                <c:pt idx="15">
                  <c:v>2021/22</c:v>
                </c:pt>
                <c:pt idx="16">
                  <c:v>2022/23</c:v>
                </c:pt>
                <c:pt idx="17">
                  <c:v>2023/24</c:v>
                </c:pt>
              </c:strCache>
            </c:strRef>
          </c:cat>
          <c:val>
            <c:numRef>
              <c:f>Graphs!$B$86:$S$86</c:f>
              <c:numCache>
                <c:formatCode>0.00</c:formatCode>
                <c:ptCount val="18"/>
                <c:pt idx="0">
                  <c:v>3603.2999999999997</c:v>
                </c:pt>
                <c:pt idx="1">
                  <c:v>3764.6389999999997</c:v>
                </c:pt>
                <c:pt idx="2">
                  <c:v>1824.3030000000001</c:v>
                </c:pt>
                <c:pt idx="3">
                  <c:v>1826.2149999999999</c:v>
                </c:pt>
                <c:pt idx="4">
                  <c:v>1810.9560000000001</c:v>
                </c:pt>
                <c:pt idx="5">
                  <c:v>1241.6200000000001</c:v>
                </c:pt>
                <c:pt idx="6">
                  <c:v>1376.6569433999998</c:v>
                </c:pt>
                <c:pt idx="7">
                  <c:v>1301.7049640589412</c:v>
                </c:pt>
                <c:pt idx="8">
                  <c:v>1423.8959421730001</c:v>
                </c:pt>
                <c:pt idx="9">
                  <c:v>1194.1880958156653</c:v>
                </c:pt>
                <c:pt idx="10">
                  <c:v>1131.7561343301973</c:v>
                </c:pt>
                <c:pt idx="11">
                  <c:v>1227.6424078099999</c:v>
                </c:pt>
                <c:pt idx="12">
                  <c:v>1125.7501337200003</c:v>
                </c:pt>
                <c:pt idx="13">
                  <c:v>551.12097997040007</c:v>
                </c:pt>
                <c:pt idx="14">
                  <c:v>20.468137239999997</c:v>
                </c:pt>
                <c:pt idx="15">
                  <c:v>43.494415409999995</c:v>
                </c:pt>
                <c:pt idx="16">
                  <c:v>922.95137445431578</c:v>
                </c:pt>
                <c:pt idx="17">
                  <c:v>827.52885531000004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0B-4632-A4F7-5D838955A8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6299359"/>
        <c:axId val="1346298111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Graphs!$A$85</c15:sqref>
                        </c15:formulaRef>
                      </c:ext>
                    </c:extLst>
                    <c:strCache>
                      <c:ptCount val="1"/>
                      <c:pt idx="0">
                        <c:v>Total Scope 1 &amp; 2 Emissions - Location Based (tco2)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Graphs!$B$84:$S$84</c15:sqref>
                        </c15:formulaRef>
                      </c:ext>
                    </c:extLst>
                    <c:strCache>
                      <c:ptCount val="18"/>
                      <c:pt idx="0">
                        <c:v>2006/7</c:v>
                      </c:pt>
                      <c:pt idx="1">
                        <c:v>2007/8</c:v>
                      </c:pt>
                      <c:pt idx="2">
                        <c:v>2008/9</c:v>
                      </c:pt>
                      <c:pt idx="3">
                        <c:v>2009/10</c:v>
                      </c:pt>
                      <c:pt idx="4">
                        <c:v>2010/11</c:v>
                      </c:pt>
                      <c:pt idx="5">
                        <c:v>2011/12</c:v>
                      </c:pt>
                      <c:pt idx="6">
                        <c:v>2012/13</c:v>
                      </c:pt>
                      <c:pt idx="7">
                        <c:v>2013/14</c:v>
                      </c:pt>
                      <c:pt idx="8">
                        <c:v>2014/15</c:v>
                      </c:pt>
                      <c:pt idx="9">
                        <c:v>2015/16</c:v>
                      </c:pt>
                      <c:pt idx="10">
                        <c:v>2016/17</c:v>
                      </c:pt>
                      <c:pt idx="11">
                        <c:v>2017/18</c:v>
                      </c:pt>
                      <c:pt idx="12">
                        <c:v>2018/19</c:v>
                      </c:pt>
                      <c:pt idx="13">
                        <c:v>2019/20</c:v>
                      </c:pt>
                      <c:pt idx="14">
                        <c:v>2020/21</c:v>
                      </c:pt>
                      <c:pt idx="15">
                        <c:v>2021/22</c:v>
                      </c:pt>
                      <c:pt idx="16">
                        <c:v>2022/23</c:v>
                      </c:pt>
                      <c:pt idx="17">
                        <c:v>2023/24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Graphs!$B$85:$S$85</c15:sqref>
                        </c15:formulaRef>
                      </c:ext>
                    </c:extLst>
                    <c:numCache>
                      <c:formatCode>0.00</c:formatCode>
                      <c:ptCount val="18"/>
                      <c:pt idx="0">
                        <c:v>3603.2999999999997</c:v>
                      </c:pt>
                      <c:pt idx="1">
                        <c:v>3764.6389999999997</c:v>
                      </c:pt>
                      <c:pt idx="2">
                        <c:v>3902.6030000000001</c:v>
                      </c:pt>
                      <c:pt idx="3">
                        <c:v>3860.7179999999998</c:v>
                      </c:pt>
                      <c:pt idx="4">
                        <c:v>3877.6009999999997</c:v>
                      </c:pt>
                      <c:pt idx="5">
                        <c:v>3387.82</c:v>
                      </c:pt>
                      <c:pt idx="6">
                        <c:v>3527.3203405199997</c:v>
                      </c:pt>
                      <c:pt idx="7">
                        <c:v>3576.9949640589412</c:v>
                      </c:pt>
                      <c:pt idx="8">
                        <c:v>3570.6579421729998</c:v>
                      </c:pt>
                      <c:pt idx="9">
                        <c:v>3065.483915265665</c:v>
                      </c:pt>
                      <c:pt idx="10">
                        <c:v>2825.8865089701972</c:v>
                      </c:pt>
                      <c:pt idx="11">
                        <c:v>2660.3734719500003</c:v>
                      </c:pt>
                      <c:pt idx="12">
                        <c:v>2341.4747552700005</c:v>
                      </c:pt>
                      <c:pt idx="13">
                        <c:v>2065.4552480599996</c:v>
                      </c:pt>
                      <c:pt idx="14">
                        <c:v>2150.8958857899997</c:v>
                      </c:pt>
                      <c:pt idx="15">
                        <c:v>2080.8104077900002</c:v>
                      </c:pt>
                      <c:pt idx="16">
                        <c:v>2086.9118485514809</c:v>
                      </c:pt>
                      <c:pt idx="17">
                        <c:v>1966.8084361599999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380B-4632-A4F7-5D838955A88E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Graphs!$A$87</c15:sqref>
                        </c15:formulaRef>
                      </c:ext>
                    </c:extLst>
                    <c:strCache>
                      <c:ptCount val="1"/>
                      <c:pt idx="0">
                        <c:v>Total Scope 1 &amp; 2 Emissions per m2- Location Based (kgco2)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Graphs!$B$84:$S$84</c15:sqref>
                        </c15:formulaRef>
                      </c:ext>
                    </c:extLst>
                    <c:strCache>
                      <c:ptCount val="18"/>
                      <c:pt idx="0">
                        <c:v>2006/7</c:v>
                      </c:pt>
                      <c:pt idx="1">
                        <c:v>2007/8</c:v>
                      </c:pt>
                      <c:pt idx="2">
                        <c:v>2008/9</c:v>
                      </c:pt>
                      <c:pt idx="3">
                        <c:v>2009/10</c:v>
                      </c:pt>
                      <c:pt idx="4">
                        <c:v>2010/11</c:v>
                      </c:pt>
                      <c:pt idx="5">
                        <c:v>2011/12</c:v>
                      </c:pt>
                      <c:pt idx="6">
                        <c:v>2012/13</c:v>
                      </c:pt>
                      <c:pt idx="7">
                        <c:v>2013/14</c:v>
                      </c:pt>
                      <c:pt idx="8">
                        <c:v>2014/15</c:v>
                      </c:pt>
                      <c:pt idx="9">
                        <c:v>2015/16</c:v>
                      </c:pt>
                      <c:pt idx="10">
                        <c:v>2016/17</c:v>
                      </c:pt>
                      <c:pt idx="11">
                        <c:v>2017/18</c:v>
                      </c:pt>
                      <c:pt idx="12">
                        <c:v>2018/19</c:v>
                      </c:pt>
                      <c:pt idx="13">
                        <c:v>2019/20</c:v>
                      </c:pt>
                      <c:pt idx="14">
                        <c:v>2020/21</c:v>
                      </c:pt>
                      <c:pt idx="15">
                        <c:v>2021/22</c:v>
                      </c:pt>
                      <c:pt idx="16">
                        <c:v>2022/23</c:v>
                      </c:pt>
                      <c:pt idx="17">
                        <c:v>2023/24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Graphs!$B$87:$S$87</c15:sqref>
                        </c15:formulaRef>
                      </c:ext>
                    </c:extLst>
                    <c:numCache>
                      <c:formatCode>0.00</c:formatCode>
                      <c:ptCount val="18"/>
                      <c:pt idx="0">
                        <c:v>82.610390205878304</c:v>
                      </c:pt>
                      <c:pt idx="1">
                        <c:v>79.513348540531396</c:v>
                      </c:pt>
                      <c:pt idx="2">
                        <c:v>81.74188886328885</c:v>
                      </c:pt>
                      <c:pt idx="3">
                        <c:v>79.156869579480443</c:v>
                      </c:pt>
                      <c:pt idx="4">
                        <c:v>66.267918788665966</c:v>
                      </c:pt>
                      <c:pt idx="5">
                        <c:v>58.019557808566397</c:v>
                      </c:pt>
                      <c:pt idx="6">
                        <c:v>54.585582490250694</c:v>
                      </c:pt>
                      <c:pt idx="7">
                        <c:v>50.789387233187668</c:v>
                      </c:pt>
                      <c:pt idx="8">
                        <c:v>51.36885641587412</c:v>
                      </c:pt>
                      <c:pt idx="9">
                        <c:v>44.098164644546713</c:v>
                      </c:pt>
                      <c:pt idx="10">
                        <c:v>40.298421495781717</c:v>
                      </c:pt>
                      <c:pt idx="11">
                        <c:v>37.948412694529637</c:v>
                      </c:pt>
                      <c:pt idx="12">
                        <c:v>32.975730998366345</c:v>
                      </c:pt>
                      <c:pt idx="13">
                        <c:v>29.086822251232213</c:v>
                      </c:pt>
                      <c:pt idx="14">
                        <c:v>27.603899971637574</c:v>
                      </c:pt>
                      <c:pt idx="15">
                        <c:v>26.743228858457471</c:v>
                      </c:pt>
                      <c:pt idx="16">
                        <c:v>26.82474933226408</c:v>
                      </c:pt>
                      <c:pt idx="17">
                        <c:v>25.566208711295985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380B-4632-A4F7-5D838955A88E}"/>
                  </c:ext>
                </c:extLst>
              </c15:ser>
            </c15:filteredBarSeries>
          </c:ext>
        </c:extLst>
      </c:barChart>
      <c:lineChart>
        <c:grouping val="standard"/>
        <c:varyColors val="0"/>
        <c:ser>
          <c:idx val="3"/>
          <c:order val="3"/>
          <c:tx>
            <c:strRef>
              <c:f>Graphs!$A$88</c:f>
              <c:strCache>
                <c:ptCount val="1"/>
                <c:pt idx="0">
                  <c:v>Total Scope 1 &amp; 2 Emissions per m2 - Market Based (kgco2)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Graphs!$B$84:$S$84</c:f>
              <c:strCache>
                <c:ptCount val="18"/>
                <c:pt idx="0">
                  <c:v>2006/7</c:v>
                </c:pt>
                <c:pt idx="1">
                  <c:v>2007/8</c:v>
                </c:pt>
                <c:pt idx="2">
                  <c:v>2008/9</c:v>
                </c:pt>
                <c:pt idx="3">
                  <c:v>2009/10</c:v>
                </c:pt>
                <c:pt idx="4">
                  <c:v>2010/11</c:v>
                </c:pt>
                <c:pt idx="5">
                  <c:v>2011/12</c:v>
                </c:pt>
                <c:pt idx="6">
                  <c:v>2012/13</c:v>
                </c:pt>
                <c:pt idx="7">
                  <c:v>2013/14</c:v>
                </c:pt>
                <c:pt idx="8">
                  <c:v>2014/15</c:v>
                </c:pt>
                <c:pt idx="9">
                  <c:v>2015/16</c:v>
                </c:pt>
                <c:pt idx="10">
                  <c:v>2016/17</c:v>
                </c:pt>
                <c:pt idx="11">
                  <c:v>2017/18</c:v>
                </c:pt>
                <c:pt idx="12">
                  <c:v>2018/19</c:v>
                </c:pt>
                <c:pt idx="13">
                  <c:v>2019/20</c:v>
                </c:pt>
                <c:pt idx="14">
                  <c:v>2020/21</c:v>
                </c:pt>
                <c:pt idx="15">
                  <c:v>2021/22</c:v>
                </c:pt>
                <c:pt idx="16">
                  <c:v>2022/23</c:v>
                </c:pt>
                <c:pt idx="17">
                  <c:v>2023/24</c:v>
                </c:pt>
              </c:strCache>
              <c:extLst xmlns:c15="http://schemas.microsoft.com/office/drawing/2012/chart"/>
            </c:strRef>
          </c:cat>
          <c:val>
            <c:numRef>
              <c:f>Graphs!$B$88:$S$88</c:f>
              <c:numCache>
                <c:formatCode>0.00</c:formatCode>
                <c:ptCount val="18"/>
                <c:pt idx="0">
                  <c:v>82.610390205878304</c:v>
                </c:pt>
                <c:pt idx="1">
                  <c:v>79.513348540531396</c:v>
                </c:pt>
                <c:pt idx="2">
                  <c:v>38.21090002722913</c:v>
                </c:pt>
                <c:pt idx="3">
                  <c:v>37.443155024296232</c:v>
                </c:pt>
                <c:pt idx="4">
                  <c:v>30.949106196807605</c:v>
                </c:pt>
                <c:pt idx="5">
                  <c:v>21.263893408230722</c:v>
                </c:pt>
                <c:pt idx="6">
                  <c:v>21.303883370473535</c:v>
                </c:pt>
                <c:pt idx="7">
                  <c:v>18.48277622620181</c:v>
                </c:pt>
                <c:pt idx="8">
                  <c:v>20.48471385083651</c:v>
                </c:pt>
                <c:pt idx="9">
                  <c:v>17.178854863204563</c:v>
                </c:pt>
                <c:pt idx="10">
                  <c:v>16.139355061465366</c:v>
                </c:pt>
                <c:pt idx="11">
                  <c:v>17.511481460808785</c:v>
                </c:pt>
                <c:pt idx="12">
                  <c:v>15.854295886544804</c:v>
                </c:pt>
                <c:pt idx="13">
                  <c:v>7.7611742003999451</c:v>
                </c:pt>
                <c:pt idx="14">
                  <c:v>0.26268143275154004</c:v>
                </c:pt>
                <c:pt idx="15">
                  <c:v>0.55900388666829448</c:v>
                </c:pt>
                <c:pt idx="16">
                  <c:v>11.863433178928966</c:v>
                </c:pt>
                <c:pt idx="17">
                  <c:v>10.756906997400234</c:v>
                </c:pt>
              </c:numCache>
              <c:extLst xmlns:c15="http://schemas.microsoft.com/office/drawing/2012/chart"/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1-380B-4632-A4F7-5D838955A8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03673392"/>
        <c:axId val="1403672912"/>
      </c:lineChart>
      <c:catAx>
        <c:axId val="1346299359"/>
        <c:scaling>
          <c:orientation val="minMax"/>
        </c:scaling>
        <c:delete val="0"/>
        <c:axPos val="b"/>
        <c:title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46298111"/>
        <c:crosses val="autoZero"/>
        <c:auto val="1"/>
        <c:lblAlgn val="ctr"/>
        <c:lblOffset val="100"/>
        <c:noMultiLvlLbl val="0"/>
      </c:catAx>
      <c:valAx>
        <c:axId val="13462981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T CO2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46299359"/>
        <c:crosses val="autoZero"/>
        <c:crossBetween val="between"/>
      </c:valAx>
      <c:valAx>
        <c:axId val="1403672912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Kg</a:t>
                </a:r>
                <a:r>
                  <a:rPr lang="en-GB" baseline="0"/>
                  <a:t> CO2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GB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03673392"/>
        <c:crosses val="max"/>
        <c:crossBetween val="between"/>
      </c:valAx>
      <c:catAx>
        <c:axId val="14036733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4036729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MARKET VS LOCATION BASED EMISSIONS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0076321000095"/>
          <c:y val="0.11401985245438528"/>
          <c:w val="0.81823689619614948"/>
          <c:h val="0.656283905105242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Graphs!$A$8</c:f>
              <c:strCache>
                <c:ptCount val="1"/>
                <c:pt idx="0">
                  <c:v>Total Energy Emissions - Location Based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4E58-4DD8-AE91-27CD2B693F76}"/>
              </c:ext>
            </c:extLst>
          </c:dPt>
          <c:cat>
            <c:strRef>
              <c:f>Graphs!$B$7:$S$7</c:f>
              <c:strCache>
                <c:ptCount val="18"/>
                <c:pt idx="0">
                  <c:v>2006/7</c:v>
                </c:pt>
                <c:pt idx="1">
                  <c:v>2007/8</c:v>
                </c:pt>
                <c:pt idx="2">
                  <c:v>2008/9</c:v>
                </c:pt>
                <c:pt idx="3">
                  <c:v>2009/10</c:v>
                </c:pt>
                <c:pt idx="4">
                  <c:v>2010/11</c:v>
                </c:pt>
                <c:pt idx="5">
                  <c:v>2011/12</c:v>
                </c:pt>
                <c:pt idx="6">
                  <c:v>2012/13</c:v>
                </c:pt>
                <c:pt idx="7">
                  <c:v>2013/14</c:v>
                </c:pt>
                <c:pt idx="8">
                  <c:v>2014/15</c:v>
                </c:pt>
                <c:pt idx="9">
                  <c:v>2015/16</c:v>
                </c:pt>
                <c:pt idx="10">
                  <c:v>2016/17</c:v>
                </c:pt>
                <c:pt idx="11">
                  <c:v>2017/18</c:v>
                </c:pt>
                <c:pt idx="12">
                  <c:v>2018/19</c:v>
                </c:pt>
                <c:pt idx="13">
                  <c:v>2019/20</c:v>
                </c:pt>
                <c:pt idx="14">
                  <c:v>2020/21</c:v>
                </c:pt>
                <c:pt idx="15">
                  <c:v>2021/22</c:v>
                </c:pt>
                <c:pt idx="16">
                  <c:v>2022/23</c:v>
                </c:pt>
                <c:pt idx="17">
                  <c:v>2023/24</c:v>
                </c:pt>
              </c:strCache>
            </c:strRef>
          </c:cat>
          <c:val>
            <c:numRef>
              <c:f>Graphs!$B$8:$S$8</c:f>
              <c:numCache>
                <c:formatCode>0.00</c:formatCode>
                <c:ptCount val="18"/>
                <c:pt idx="0">
                  <c:v>3603.2999999999997</c:v>
                </c:pt>
                <c:pt idx="1">
                  <c:v>3764.6389999999997</c:v>
                </c:pt>
                <c:pt idx="2">
                  <c:v>3902.6030000000001</c:v>
                </c:pt>
                <c:pt idx="3">
                  <c:v>3860.7179999999998</c:v>
                </c:pt>
                <c:pt idx="4">
                  <c:v>3877.6009999999997</c:v>
                </c:pt>
                <c:pt idx="5">
                  <c:v>3387.82</c:v>
                </c:pt>
                <c:pt idx="6">
                  <c:v>3527.3203405199997</c:v>
                </c:pt>
                <c:pt idx="7">
                  <c:v>3576.9949640589412</c:v>
                </c:pt>
                <c:pt idx="8">
                  <c:v>3570.6579421729998</c:v>
                </c:pt>
                <c:pt idx="9">
                  <c:v>3065.483915265665</c:v>
                </c:pt>
                <c:pt idx="10">
                  <c:v>2825.8865089701972</c:v>
                </c:pt>
                <c:pt idx="11">
                  <c:v>2660.3734719500003</c:v>
                </c:pt>
                <c:pt idx="12">
                  <c:v>2341.4747552700005</c:v>
                </c:pt>
                <c:pt idx="13">
                  <c:v>2065.4552480599996</c:v>
                </c:pt>
                <c:pt idx="14">
                  <c:v>2156.4672126599999</c:v>
                </c:pt>
                <c:pt idx="15">
                  <c:v>2080.8104077900002</c:v>
                </c:pt>
                <c:pt idx="16">
                  <c:v>2086.9118485514809</c:v>
                </c:pt>
                <c:pt idx="17">
                  <c:v>1966.8084361599999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58-4DD8-AE91-27CD2B693F76}"/>
            </c:ext>
          </c:extLst>
        </c:ser>
        <c:ser>
          <c:idx val="1"/>
          <c:order val="1"/>
          <c:tx>
            <c:strRef>
              <c:f>Graphs!$A$9</c:f>
              <c:strCache>
                <c:ptCount val="1"/>
                <c:pt idx="0">
                  <c:v>Total Energy Emissions - Market Based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Graphs!$B$7:$S$7</c:f>
              <c:strCache>
                <c:ptCount val="18"/>
                <c:pt idx="0">
                  <c:v>2006/7</c:v>
                </c:pt>
                <c:pt idx="1">
                  <c:v>2007/8</c:v>
                </c:pt>
                <c:pt idx="2">
                  <c:v>2008/9</c:v>
                </c:pt>
                <c:pt idx="3">
                  <c:v>2009/10</c:v>
                </c:pt>
                <c:pt idx="4">
                  <c:v>2010/11</c:v>
                </c:pt>
                <c:pt idx="5">
                  <c:v>2011/12</c:v>
                </c:pt>
                <c:pt idx="6">
                  <c:v>2012/13</c:v>
                </c:pt>
                <c:pt idx="7">
                  <c:v>2013/14</c:v>
                </c:pt>
                <c:pt idx="8">
                  <c:v>2014/15</c:v>
                </c:pt>
                <c:pt idx="9">
                  <c:v>2015/16</c:v>
                </c:pt>
                <c:pt idx="10">
                  <c:v>2016/17</c:v>
                </c:pt>
                <c:pt idx="11">
                  <c:v>2017/18</c:v>
                </c:pt>
                <c:pt idx="12">
                  <c:v>2018/19</c:v>
                </c:pt>
                <c:pt idx="13">
                  <c:v>2019/20</c:v>
                </c:pt>
                <c:pt idx="14">
                  <c:v>2020/21</c:v>
                </c:pt>
                <c:pt idx="15">
                  <c:v>2021/22</c:v>
                </c:pt>
                <c:pt idx="16">
                  <c:v>2022/23</c:v>
                </c:pt>
                <c:pt idx="17">
                  <c:v>2023/24</c:v>
                </c:pt>
              </c:strCache>
            </c:strRef>
          </c:cat>
          <c:val>
            <c:numRef>
              <c:f>Graphs!$B$9:$S$9</c:f>
              <c:numCache>
                <c:formatCode>0.00</c:formatCode>
                <c:ptCount val="18"/>
                <c:pt idx="0">
                  <c:v>3603.2999999999997</c:v>
                </c:pt>
                <c:pt idx="1">
                  <c:v>3764.6389999999997</c:v>
                </c:pt>
                <c:pt idx="2">
                  <c:v>1824.3030000000001</c:v>
                </c:pt>
                <c:pt idx="3">
                  <c:v>1826.2149999999999</c:v>
                </c:pt>
                <c:pt idx="4">
                  <c:v>1810.9560000000001</c:v>
                </c:pt>
                <c:pt idx="5">
                  <c:v>1241.6200000000001</c:v>
                </c:pt>
                <c:pt idx="6">
                  <c:v>1376.6569433999998</c:v>
                </c:pt>
                <c:pt idx="7">
                  <c:v>1301.7049640589412</c:v>
                </c:pt>
                <c:pt idx="8">
                  <c:v>1423.8959421730001</c:v>
                </c:pt>
                <c:pt idx="9">
                  <c:v>1194.1880958156653</c:v>
                </c:pt>
                <c:pt idx="10">
                  <c:v>1131.7561343301973</c:v>
                </c:pt>
                <c:pt idx="11">
                  <c:v>1227.6424078099999</c:v>
                </c:pt>
                <c:pt idx="12">
                  <c:v>1125.7501337200003</c:v>
                </c:pt>
                <c:pt idx="13">
                  <c:v>551.12097997040007</c:v>
                </c:pt>
                <c:pt idx="14">
                  <c:v>20.468137239999997</c:v>
                </c:pt>
                <c:pt idx="15">
                  <c:v>43.494415409999995</c:v>
                </c:pt>
                <c:pt idx="16">
                  <c:v>922.95137445431578</c:v>
                </c:pt>
                <c:pt idx="17">
                  <c:v>827.52885531000004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E58-4DD8-AE91-27CD2B693F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50004672"/>
        <c:axId val="352797864"/>
      </c:barChart>
      <c:lineChart>
        <c:grouping val="standar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05868015"/>
        <c:axId val="805864271"/>
        <c:extLst>
          <c:ext xmlns:c15="http://schemas.microsoft.com/office/drawing/2012/chart" uri="{02D57815-91ED-43cb-92C2-25804820EDAC}">
            <c15:filteredLine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Graphs!$A$10</c15:sqref>
                        </c15:formulaRef>
                      </c:ext>
                    </c:extLst>
                    <c:strCache>
                      <c:ptCount val="1"/>
                      <c:pt idx="0">
                        <c:v>Total Scope 1 &amp; 2 Emissions per m2 - Location Based (kgCO2)</c:v>
                      </c:pt>
                    </c:strCache>
                  </c:strRef>
                </c:tx>
                <c:spPr>
                  <a:ln w="28575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strRef>
                    <c:extLst>
                      <c:ext uri="{02D57815-91ED-43cb-92C2-25804820EDAC}">
                        <c15:formulaRef>
                          <c15:sqref>Graphs!$B$7:$R$7</c15:sqref>
                        </c15:formulaRef>
                      </c:ext>
                    </c:extLst>
                    <c:strCache>
                      <c:ptCount val="17"/>
                      <c:pt idx="0">
                        <c:v>2006/7</c:v>
                      </c:pt>
                      <c:pt idx="1">
                        <c:v>2007/8</c:v>
                      </c:pt>
                      <c:pt idx="2">
                        <c:v>2008/9</c:v>
                      </c:pt>
                      <c:pt idx="3">
                        <c:v>2009/10</c:v>
                      </c:pt>
                      <c:pt idx="4">
                        <c:v>2010/11</c:v>
                      </c:pt>
                      <c:pt idx="5">
                        <c:v>2011/12</c:v>
                      </c:pt>
                      <c:pt idx="6">
                        <c:v>2012/13</c:v>
                      </c:pt>
                      <c:pt idx="7">
                        <c:v>2013/14</c:v>
                      </c:pt>
                      <c:pt idx="8">
                        <c:v>2014/15</c:v>
                      </c:pt>
                      <c:pt idx="9">
                        <c:v>2015/16</c:v>
                      </c:pt>
                      <c:pt idx="10">
                        <c:v>2016/17</c:v>
                      </c:pt>
                      <c:pt idx="11">
                        <c:v>2017/18</c:v>
                      </c:pt>
                      <c:pt idx="12">
                        <c:v>2018/19</c:v>
                      </c:pt>
                      <c:pt idx="13">
                        <c:v>2019/20</c:v>
                      </c:pt>
                      <c:pt idx="14">
                        <c:v>2020/21</c:v>
                      </c:pt>
                      <c:pt idx="15">
                        <c:v>2021/22</c:v>
                      </c:pt>
                      <c:pt idx="16">
                        <c:v>2022/23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Graphs!$B$10:$R$10</c15:sqref>
                        </c15:formulaRef>
                      </c:ext>
                    </c:extLst>
                    <c:numCache>
                      <c:formatCode>0.00</c:formatCode>
                      <c:ptCount val="17"/>
                      <c:pt idx="0">
                        <c:v>82.610390205878304</c:v>
                      </c:pt>
                      <c:pt idx="1">
                        <c:v>79.513348540531396</c:v>
                      </c:pt>
                      <c:pt idx="2">
                        <c:v>81.74188886328885</c:v>
                      </c:pt>
                      <c:pt idx="3">
                        <c:v>79.156869579480443</c:v>
                      </c:pt>
                      <c:pt idx="4">
                        <c:v>66.267918788665966</c:v>
                      </c:pt>
                      <c:pt idx="5">
                        <c:v>58.019557808566397</c:v>
                      </c:pt>
                      <c:pt idx="6">
                        <c:v>54.585582490250694</c:v>
                      </c:pt>
                      <c:pt idx="7">
                        <c:v>50.789387233187668</c:v>
                      </c:pt>
                      <c:pt idx="8">
                        <c:v>51.36885641587412</c:v>
                      </c:pt>
                      <c:pt idx="9">
                        <c:v>44.098164644546713</c:v>
                      </c:pt>
                      <c:pt idx="10">
                        <c:v>40.298421495781717</c:v>
                      </c:pt>
                      <c:pt idx="11">
                        <c:v>37.937589617825317</c:v>
                      </c:pt>
                      <c:pt idx="12">
                        <c:v>32.975266597236903</c:v>
                      </c:pt>
                      <c:pt idx="13">
                        <c:v>29.086822251232213</c:v>
                      </c:pt>
                      <c:pt idx="14">
                        <c:v>27.778071061675597</c:v>
                      </c:pt>
                      <c:pt idx="15">
                        <c:v>26.743228858457471</c:v>
                      </c:pt>
                      <c:pt idx="16">
                        <c:v>26.82474933226408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4E58-4DD8-AE91-27CD2B693F76}"/>
                  </c:ext>
                </c:extLst>
              </c15:ser>
            </c15:filteredLineSeries>
            <c15:filteredLine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Graphs!$B$11</c15:sqref>
                        </c15:formulaRef>
                      </c:ext>
                    </c:extLst>
                    <c:strCache>
                      <c:ptCount val="1"/>
                      <c:pt idx="0">
                        <c:v>82.61</c:v>
                      </c:pt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Graphs!$B$7:$R$7</c15:sqref>
                        </c15:formulaRef>
                      </c:ext>
                    </c:extLst>
                    <c:strCache>
                      <c:ptCount val="17"/>
                      <c:pt idx="0">
                        <c:v>2006/7</c:v>
                      </c:pt>
                      <c:pt idx="1">
                        <c:v>2007/8</c:v>
                      </c:pt>
                      <c:pt idx="2">
                        <c:v>2008/9</c:v>
                      </c:pt>
                      <c:pt idx="3">
                        <c:v>2009/10</c:v>
                      </c:pt>
                      <c:pt idx="4">
                        <c:v>2010/11</c:v>
                      </c:pt>
                      <c:pt idx="5">
                        <c:v>2011/12</c:v>
                      </c:pt>
                      <c:pt idx="6">
                        <c:v>2012/13</c:v>
                      </c:pt>
                      <c:pt idx="7">
                        <c:v>2013/14</c:v>
                      </c:pt>
                      <c:pt idx="8">
                        <c:v>2014/15</c:v>
                      </c:pt>
                      <c:pt idx="9">
                        <c:v>2015/16</c:v>
                      </c:pt>
                      <c:pt idx="10">
                        <c:v>2016/17</c:v>
                      </c:pt>
                      <c:pt idx="11">
                        <c:v>2017/18</c:v>
                      </c:pt>
                      <c:pt idx="12">
                        <c:v>2018/19</c:v>
                      </c:pt>
                      <c:pt idx="13">
                        <c:v>2019/20</c:v>
                      </c:pt>
                      <c:pt idx="14">
                        <c:v>2020/21</c:v>
                      </c:pt>
                      <c:pt idx="15">
                        <c:v>2021/22</c:v>
                      </c:pt>
                      <c:pt idx="16">
                        <c:v>2022/23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Graphs!$B$11:$R$11</c15:sqref>
                        </c15:formulaRef>
                      </c:ext>
                    </c:extLst>
                    <c:numCache>
                      <c:formatCode>0.00</c:formatCode>
                      <c:ptCount val="17"/>
                      <c:pt idx="0">
                        <c:v>82.610390205878304</c:v>
                      </c:pt>
                      <c:pt idx="1">
                        <c:v>79.513348540531396</c:v>
                      </c:pt>
                      <c:pt idx="2">
                        <c:v>38.21090002722913</c:v>
                      </c:pt>
                      <c:pt idx="3">
                        <c:v>37.443155024296232</c:v>
                      </c:pt>
                      <c:pt idx="4">
                        <c:v>30.949106196807605</c:v>
                      </c:pt>
                      <c:pt idx="5">
                        <c:v>21.263893408230722</c:v>
                      </c:pt>
                      <c:pt idx="6">
                        <c:v>21.303883370473535</c:v>
                      </c:pt>
                      <c:pt idx="7">
                        <c:v>18.48277622620181</c:v>
                      </c:pt>
                      <c:pt idx="8">
                        <c:v>20.48471385083651</c:v>
                      </c:pt>
                      <c:pt idx="9">
                        <c:v>17.178854863204563</c:v>
                      </c:pt>
                      <c:pt idx="10">
                        <c:v>16.139355061465366</c:v>
                      </c:pt>
                      <c:pt idx="11">
                        <c:v>17.506487098894826</c:v>
                      </c:pt>
                      <c:pt idx="12">
                        <c:v>15.854072608616057</c:v>
                      </c:pt>
                      <c:pt idx="13">
                        <c:v>7.7611742003999451</c:v>
                      </c:pt>
                      <c:pt idx="14">
                        <c:v>0.26365593105935697</c:v>
                      </c:pt>
                      <c:pt idx="15">
                        <c:v>0.55900388666829448</c:v>
                      </c:pt>
                      <c:pt idx="16">
                        <c:v>11.863433178928966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4E58-4DD8-AE91-27CD2B693F76}"/>
                  </c:ext>
                </c:extLst>
              </c15:ser>
            </c15:filteredLineSeries>
          </c:ext>
        </c:extLst>
      </c:lineChart>
      <c:catAx>
        <c:axId val="450004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2797864"/>
        <c:crosses val="autoZero"/>
        <c:auto val="1"/>
        <c:lblAlgn val="ctr"/>
        <c:lblOffset val="100"/>
        <c:noMultiLvlLbl val="0"/>
      </c:catAx>
      <c:valAx>
        <c:axId val="352797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TCO2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0004672"/>
        <c:crosses val="autoZero"/>
        <c:crossBetween val="between"/>
        <c:majorUnit val="500"/>
        <c:minorUnit val="100"/>
      </c:valAx>
      <c:valAx>
        <c:axId val="805864271"/>
        <c:scaling>
          <c:orientation val="minMax"/>
        </c:scaling>
        <c:delete val="1"/>
        <c:axPos val="r"/>
        <c:numFmt formatCode="#,##0" sourceLinked="0"/>
        <c:majorTickMark val="none"/>
        <c:minorTickMark val="none"/>
        <c:tickLblPos val="nextTo"/>
        <c:crossAx val="805868015"/>
        <c:crosses val="max"/>
        <c:crossBetween val="between"/>
      </c:valAx>
      <c:catAx>
        <c:axId val="805868015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05864271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214045330687438"/>
          <c:y val="0.89420074972404462"/>
          <c:w val="0.72437314269071662"/>
          <c:h val="4.59259014806974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>
                <a:latin typeface="Raleway" panose="020B0503030101060003" pitchFamily="34" charset="0"/>
              </a:rPr>
              <a:t>Electricity Generated &amp; Emissions</a:t>
            </a:r>
            <a:r>
              <a:rPr lang="en-US" sz="1200" baseline="0">
                <a:latin typeface="Raleway" panose="020B0503030101060003" pitchFamily="34" charset="0"/>
              </a:rPr>
              <a:t> Avoided</a:t>
            </a:r>
            <a:endParaRPr lang="en-US" sz="1200">
              <a:latin typeface="Raleway" panose="020B0503030101060003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Dataset!$A$9</c:f>
              <c:strCache>
                <c:ptCount val="1"/>
                <c:pt idx="0">
                  <c:v>Electricity Generated PV kWh</c:v>
                </c:pt>
              </c:strCache>
            </c:strRef>
          </c:tx>
          <c:spPr>
            <a:solidFill>
              <a:srgbClr val="7B2182"/>
            </a:solidFill>
            <a:ln>
              <a:noFill/>
            </a:ln>
            <a:effectLst/>
          </c:spPr>
          <c:invertIfNegative val="0"/>
          <c:cat>
            <c:strRef>
              <c:f>Dataset!$G$2:$S$2</c:f>
              <c:strCache>
                <c:ptCount val="13"/>
                <c:pt idx="0">
                  <c:v>2011/12</c:v>
                </c:pt>
                <c:pt idx="1">
                  <c:v>2012/13</c:v>
                </c:pt>
                <c:pt idx="2">
                  <c:v>2013/14</c:v>
                </c:pt>
                <c:pt idx="3">
                  <c:v>2014/15</c:v>
                </c:pt>
                <c:pt idx="4">
                  <c:v>2015/16</c:v>
                </c:pt>
                <c:pt idx="5">
                  <c:v>2016/17</c:v>
                </c:pt>
                <c:pt idx="6">
                  <c:v>2017/18</c:v>
                </c:pt>
                <c:pt idx="7">
                  <c:v>2018/19</c:v>
                </c:pt>
                <c:pt idx="8">
                  <c:v>2019/20</c:v>
                </c:pt>
                <c:pt idx="9">
                  <c:v>2020/21</c:v>
                </c:pt>
                <c:pt idx="10">
                  <c:v>2021/22</c:v>
                </c:pt>
                <c:pt idx="11">
                  <c:v>2022/23</c:v>
                </c:pt>
                <c:pt idx="12">
                  <c:v>2023/24</c:v>
                </c:pt>
              </c:strCache>
            </c:strRef>
          </c:cat>
          <c:val>
            <c:numRef>
              <c:f>Dataset!$G$9:$S$9</c:f>
              <c:numCache>
                <c:formatCode>#,##0</c:formatCode>
                <c:ptCount val="13"/>
                <c:pt idx="0">
                  <c:v>23661</c:v>
                </c:pt>
                <c:pt idx="1">
                  <c:v>44472</c:v>
                </c:pt>
                <c:pt idx="2">
                  <c:v>49399</c:v>
                </c:pt>
                <c:pt idx="3">
                  <c:v>59986</c:v>
                </c:pt>
                <c:pt idx="4">
                  <c:v>56011</c:v>
                </c:pt>
                <c:pt idx="5">
                  <c:v>58159</c:v>
                </c:pt>
                <c:pt idx="6">
                  <c:v>57762</c:v>
                </c:pt>
                <c:pt idx="7">
                  <c:v>58334</c:v>
                </c:pt>
                <c:pt idx="8">
                  <c:v>58817</c:v>
                </c:pt>
                <c:pt idx="9">
                  <c:v>77511</c:v>
                </c:pt>
                <c:pt idx="10">
                  <c:v>158825</c:v>
                </c:pt>
                <c:pt idx="11">
                  <c:v>216209</c:v>
                </c:pt>
                <c:pt idx="12">
                  <c:v>176154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D0-4B63-8F40-6BB5AC47AB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396999744"/>
        <c:axId val="1504407504"/>
      </c:barChart>
      <c:lineChart>
        <c:grouping val="standard"/>
        <c:varyColors val="0"/>
        <c:ser>
          <c:idx val="1"/>
          <c:order val="1"/>
          <c:tx>
            <c:strRef>
              <c:f>Dataset!$A$65</c:f>
              <c:strCache>
                <c:ptCount val="1"/>
                <c:pt idx="0">
                  <c:v>Electricity Emissions avoided t CO2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Dataset!$G$65:$S$65</c:f>
              <c:numCache>
                <c:formatCode>0.00</c:formatCode>
                <c:ptCount val="13"/>
                <c:pt idx="0">
                  <c:v>10</c:v>
                </c:pt>
                <c:pt idx="1">
                  <c:v>19.811</c:v>
                </c:pt>
                <c:pt idx="2">
                  <c:v>24.21</c:v>
                </c:pt>
                <c:pt idx="3">
                  <c:v>27.724929339999999</c:v>
                </c:pt>
                <c:pt idx="4">
                  <c:v>23.07933255</c:v>
                </c:pt>
                <c:pt idx="5">
                  <c:v>20.446378039999999</c:v>
                </c:pt>
                <c:pt idx="6">
                  <c:v>16.350689339999999</c:v>
                </c:pt>
                <c:pt idx="7">
                  <c:v>14.9101704</c:v>
                </c:pt>
                <c:pt idx="8">
                  <c:v>13.71259538</c:v>
                </c:pt>
                <c:pt idx="9">
                  <c:v>16.457910630000001</c:v>
                </c:pt>
                <c:pt idx="10">
                  <c:v>30.713578500000001</c:v>
                </c:pt>
                <c:pt idx="11">
                  <c:v>44.771262466000003</c:v>
                </c:pt>
                <c:pt idx="12">
                  <c:v>36.4726857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8D0-4B63-8F40-6BB5AC47AB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6429152"/>
        <c:axId val="396432512"/>
      </c:lineChart>
      <c:catAx>
        <c:axId val="139699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4407504"/>
        <c:crosses val="autoZero"/>
        <c:auto val="1"/>
        <c:lblAlgn val="ctr"/>
        <c:lblOffset val="100"/>
        <c:noMultiLvlLbl val="0"/>
      </c:catAx>
      <c:valAx>
        <c:axId val="1504407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Raleway" panose="020B0503030101060003" pitchFamily="34" charset="0"/>
                    <a:ea typeface="+mn-ea"/>
                    <a:cs typeface="+mn-cs"/>
                  </a:defRPr>
                </a:pPr>
                <a:r>
                  <a:rPr lang="en-GB">
                    <a:latin typeface="Raleway" panose="020B0503030101060003" pitchFamily="34" charset="0"/>
                  </a:rPr>
                  <a:t>kWh's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Raleway" panose="020B0503030101060003" pitchFamily="34" charset="0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6999744"/>
        <c:crosses val="autoZero"/>
        <c:crossBetween val="between"/>
      </c:valAx>
      <c:valAx>
        <c:axId val="396432512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TCO2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6429152"/>
        <c:crosses val="max"/>
        <c:crossBetween val="between"/>
      </c:valAx>
      <c:catAx>
        <c:axId val="396429152"/>
        <c:scaling>
          <c:orientation val="minMax"/>
        </c:scaling>
        <c:delete val="1"/>
        <c:axPos val="b"/>
        <c:majorTickMark val="out"/>
        <c:minorTickMark val="none"/>
        <c:tickLblPos val="nextTo"/>
        <c:crossAx val="3964325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Raleway" pitchFamily="2" charset="0"/>
                <a:ea typeface="+mn-ea"/>
                <a:cs typeface="+mn-cs"/>
              </a:defRPr>
            </a:pPr>
            <a:r>
              <a:rPr lang="en-US" b="1">
                <a:latin typeface="Raleway" pitchFamily="2" charset="0"/>
              </a:rPr>
              <a:t>2023/24 Building Carbon Efficiency - kgCO2e/m2</a:t>
            </a:r>
          </a:p>
        </c:rich>
      </c:tx>
      <c:layout>
        <c:manualLayout>
          <c:xMode val="edge"/>
          <c:yMode val="edge"/>
          <c:x val="0.22671109483557758"/>
          <c:y val="1.20878886792895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Raleway" pitchFamily="2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'Building Efficiency'!$B$1</c:f>
              <c:strCache>
                <c:ptCount val="1"/>
                <c:pt idx="0">
                  <c:v>Fossil CO2 m2</c:v>
                </c:pt>
              </c:strCache>
            </c:strRef>
          </c:tx>
          <c:spPr>
            <a:solidFill>
              <a:srgbClr val="F7C111"/>
            </a:solidFill>
            <a:ln>
              <a:noFill/>
            </a:ln>
            <a:effectLst/>
          </c:spPr>
          <c:invertIfNegative val="0"/>
          <c:cat>
            <c:strRef>
              <c:f>'Building Efficiency'!$A$2:$A$30</c:f>
              <c:strCache>
                <c:ptCount val="29"/>
                <c:pt idx="0">
                  <c:v>The Cottage</c:v>
                </c:pt>
                <c:pt idx="1">
                  <c:v>Winton Chapel</c:v>
                </c:pt>
                <c:pt idx="2">
                  <c:v>Kenneth Kettle</c:v>
                </c:pt>
                <c:pt idx="3">
                  <c:v>King Alfreds Centre</c:v>
                </c:pt>
                <c:pt idx="4">
                  <c:v>West Downs Student Village</c:v>
                </c:pt>
                <c:pt idx="5">
                  <c:v>Winton Building</c:v>
                </c:pt>
                <c:pt idx="6">
                  <c:v>Bar End Pavillion</c:v>
                </c:pt>
                <c:pt idx="7">
                  <c:v>The Stripe</c:v>
                </c:pt>
                <c:pt idx="8">
                  <c:v>West Downs Workshop</c:v>
                </c:pt>
                <c:pt idx="9">
                  <c:v>St James</c:v>
                </c:pt>
                <c:pt idx="10">
                  <c:v>St Grimbalds</c:v>
                </c:pt>
                <c:pt idx="11">
                  <c:v>Medecroft Annexe</c:v>
                </c:pt>
                <c:pt idx="12">
                  <c:v>West Downs Centre</c:v>
                </c:pt>
                <c:pt idx="13">
                  <c:v>St Elizabeths Hall</c:v>
                </c:pt>
                <c:pt idx="14">
                  <c:v>St Edburga</c:v>
                </c:pt>
                <c:pt idx="15">
                  <c:v>Performing Arts Studios</c:v>
                </c:pt>
                <c:pt idx="16">
                  <c:v>University of Winchester Business School</c:v>
                </c:pt>
                <c:pt idx="17">
                  <c:v>St Swithuns Lodge</c:v>
                </c:pt>
                <c:pt idx="18">
                  <c:v>Bowers/Centre for Sport</c:v>
                </c:pt>
                <c:pt idx="19">
                  <c:v>Fred Wheeler/Tom Atkinson</c:v>
                </c:pt>
                <c:pt idx="20">
                  <c:v>Masters Lodge</c:v>
                </c:pt>
                <c:pt idx="21">
                  <c:v>Medecroft</c:v>
                </c:pt>
                <c:pt idx="22">
                  <c:v>Martial Rose Library</c:v>
                </c:pt>
                <c:pt idx="23">
                  <c:v>Burma Road Student Village</c:v>
                </c:pt>
                <c:pt idx="24">
                  <c:v>Herbert Jarman</c:v>
                </c:pt>
                <c:pt idx="25">
                  <c:v>Queens Road Student Village</c:v>
                </c:pt>
                <c:pt idx="26">
                  <c:v>Alwyn Hall</c:v>
                </c:pt>
                <c:pt idx="27">
                  <c:v>Beechglade</c:v>
                </c:pt>
                <c:pt idx="28">
                  <c:v>Holm Lodge / Stables</c:v>
                </c:pt>
              </c:strCache>
            </c:strRef>
          </c:cat>
          <c:val>
            <c:numRef>
              <c:f>'Building Efficiency'!$B$2:$B$30</c:f>
              <c:numCache>
                <c:formatCode>0.00</c:formatCode>
                <c:ptCount val="29"/>
                <c:pt idx="0">
                  <c:v>34.59323129770992</c:v>
                </c:pt>
                <c:pt idx="1">
                  <c:v>40.954722966507177</c:v>
                </c:pt>
                <c:pt idx="2">
                  <c:v>21.078414683544306</c:v>
                </c:pt>
                <c:pt idx="3">
                  <c:v>13.891861542840878</c:v>
                </c:pt>
                <c:pt idx="4">
                  <c:v>22.744662949204557</c:v>
                </c:pt>
                <c:pt idx="5">
                  <c:v>13.856943342036553</c:v>
                </c:pt>
                <c:pt idx="6">
                  <c:v>22.408417099567099</c:v>
                </c:pt>
                <c:pt idx="7">
                  <c:v>19.15911966080402</c:v>
                </c:pt>
                <c:pt idx="8">
                  <c:v>15.096339147286823</c:v>
                </c:pt>
                <c:pt idx="9">
                  <c:v>8.8532998023715415</c:v>
                </c:pt>
                <c:pt idx="10">
                  <c:v>19.688018500486859</c:v>
                </c:pt>
                <c:pt idx="11">
                  <c:v>16.863555887702873</c:v>
                </c:pt>
                <c:pt idx="12">
                  <c:v>13.166483266666669</c:v>
                </c:pt>
                <c:pt idx="13">
                  <c:v>17.04256816421379</c:v>
                </c:pt>
                <c:pt idx="14">
                  <c:v>1.8938395491803282</c:v>
                </c:pt>
                <c:pt idx="15">
                  <c:v>7.8459779527559066</c:v>
                </c:pt>
                <c:pt idx="16">
                  <c:v>12.499242865548691</c:v>
                </c:pt>
                <c:pt idx="17">
                  <c:v>3.6445385600000004</c:v>
                </c:pt>
                <c:pt idx="18">
                  <c:v>6.4110354606741584</c:v>
                </c:pt>
                <c:pt idx="19">
                  <c:v>2.5522566189624332</c:v>
                </c:pt>
                <c:pt idx="20">
                  <c:v>12.533544507042253</c:v>
                </c:pt>
                <c:pt idx="21">
                  <c:v>9.5337074754098374</c:v>
                </c:pt>
                <c:pt idx="22">
                  <c:v>4.9014706617438231</c:v>
                </c:pt>
                <c:pt idx="23">
                  <c:v>2.5577933933658001</c:v>
                </c:pt>
                <c:pt idx="24">
                  <c:v>3.3257632274187792</c:v>
                </c:pt>
                <c:pt idx="25">
                  <c:v>0</c:v>
                </c:pt>
                <c:pt idx="26">
                  <c:v>8.9600480179506352</c:v>
                </c:pt>
                <c:pt idx="27">
                  <c:v>25.374438532110094</c:v>
                </c:pt>
                <c:pt idx="28">
                  <c:v>21.221733276157803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F7-428D-A5BF-E560A3957157}"/>
            </c:ext>
          </c:extLst>
        </c:ser>
        <c:ser>
          <c:idx val="1"/>
          <c:order val="1"/>
          <c:tx>
            <c:strRef>
              <c:f>'Building Efficiency'!$C$1</c:f>
              <c:strCache>
                <c:ptCount val="1"/>
                <c:pt idx="0">
                  <c:v>Electricity CO2 m2</c:v>
                </c:pt>
              </c:strCache>
            </c:strRef>
          </c:tx>
          <c:spPr>
            <a:solidFill>
              <a:srgbClr val="632054"/>
            </a:solidFill>
            <a:ln>
              <a:noFill/>
            </a:ln>
            <a:effectLst/>
          </c:spPr>
          <c:invertIfNegative val="0"/>
          <c:cat>
            <c:strRef>
              <c:f>'Building Efficiency'!$A$2:$A$30</c:f>
              <c:strCache>
                <c:ptCount val="29"/>
                <c:pt idx="0">
                  <c:v>The Cottage</c:v>
                </c:pt>
                <c:pt idx="1">
                  <c:v>Winton Chapel</c:v>
                </c:pt>
                <c:pt idx="2">
                  <c:v>Kenneth Kettle</c:v>
                </c:pt>
                <c:pt idx="3">
                  <c:v>King Alfreds Centre</c:v>
                </c:pt>
                <c:pt idx="4">
                  <c:v>West Downs Student Village</c:v>
                </c:pt>
                <c:pt idx="5">
                  <c:v>Winton Building</c:v>
                </c:pt>
                <c:pt idx="6">
                  <c:v>Bar End Pavillion</c:v>
                </c:pt>
                <c:pt idx="7">
                  <c:v>The Stripe</c:v>
                </c:pt>
                <c:pt idx="8">
                  <c:v>West Downs Workshop</c:v>
                </c:pt>
                <c:pt idx="9">
                  <c:v>St James</c:v>
                </c:pt>
                <c:pt idx="10">
                  <c:v>St Grimbalds</c:v>
                </c:pt>
                <c:pt idx="11">
                  <c:v>Medecroft Annexe</c:v>
                </c:pt>
                <c:pt idx="12">
                  <c:v>West Downs Centre</c:v>
                </c:pt>
                <c:pt idx="13">
                  <c:v>St Elizabeths Hall</c:v>
                </c:pt>
                <c:pt idx="14">
                  <c:v>St Edburga</c:v>
                </c:pt>
                <c:pt idx="15">
                  <c:v>Performing Arts Studios</c:v>
                </c:pt>
                <c:pt idx="16">
                  <c:v>University of Winchester Business School</c:v>
                </c:pt>
                <c:pt idx="17">
                  <c:v>St Swithuns Lodge</c:v>
                </c:pt>
                <c:pt idx="18">
                  <c:v>Bowers/Centre for Sport</c:v>
                </c:pt>
                <c:pt idx="19">
                  <c:v>Fred Wheeler/Tom Atkinson</c:v>
                </c:pt>
                <c:pt idx="20">
                  <c:v>Masters Lodge</c:v>
                </c:pt>
                <c:pt idx="21">
                  <c:v>Medecroft</c:v>
                </c:pt>
                <c:pt idx="22">
                  <c:v>Martial Rose Library</c:v>
                </c:pt>
                <c:pt idx="23">
                  <c:v>Burma Road Student Village</c:v>
                </c:pt>
                <c:pt idx="24">
                  <c:v>Herbert Jarman</c:v>
                </c:pt>
                <c:pt idx="25">
                  <c:v>Queens Road Student Village</c:v>
                </c:pt>
                <c:pt idx="26">
                  <c:v>Alwyn Hall</c:v>
                </c:pt>
                <c:pt idx="27">
                  <c:v>Beechglade</c:v>
                </c:pt>
                <c:pt idx="28">
                  <c:v>Holm Lodge / Stables</c:v>
                </c:pt>
              </c:strCache>
            </c:strRef>
          </c:cat>
          <c:val>
            <c:numRef>
              <c:f>'Building Efficiency'!$C$2:$C$30</c:f>
              <c:numCache>
                <c:formatCode>0.00</c:formatCode>
                <c:ptCount val="29"/>
                <c:pt idx="0">
                  <c:v>34.46987366412214</c:v>
                </c:pt>
                <c:pt idx="1">
                  <c:v>7.9847990430622016</c:v>
                </c:pt>
                <c:pt idx="2">
                  <c:v>35.286037594936708</c:v>
                </c:pt>
                <c:pt idx="3">
                  <c:v>27.31751571306576</c:v>
                </c:pt>
                <c:pt idx="4">
                  <c:v>9.6840476944197693</c:v>
                </c:pt>
                <c:pt idx="5">
                  <c:v>19.681763344937629</c:v>
                </c:pt>
                <c:pt idx="6">
                  <c:v>37.282892965367971</c:v>
                </c:pt>
                <c:pt idx="7">
                  <c:v>20.311318875628142</c:v>
                </c:pt>
                <c:pt idx="8">
                  <c:v>20.91686511627907</c:v>
                </c:pt>
                <c:pt idx="9">
                  <c:v>19.547811462450593</c:v>
                </c:pt>
                <c:pt idx="10">
                  <c:v>4.2811166017526778</c:v>
                </c:pt>
                <c:pt idx="11">
                  <c:v>11.460898771838295</c:v>
                </c:pt>
                <c:pt idx="12">
                  <c:v>13.514015466666669</c:v>
                </c:pt>
                <c:pt idx="13">
                  <c:v>3.2234685902401239</c:v>
                </c:pt>
                <c:pt idx="14">
                  <c:v>15.926868681693991</c:v>
                </c:pt>
                <c:pt idx="15">
                  <c:v>9.9755349518810164</c:v>
                </c:pt>
                <c:pt idx="16">
                  <c:v>14.673381921153281</c:v>
                </c:pt>
                <c:pt idx="17">
                  <c:v>17.188794080000001</c:v>
                </c:pt>
                <c:pt idx="18">
                  <c:v>11.910167393258428</c:v>
                </c:pt>
                <c:pt idx="19">
                  <c:v>13.466213461538461</c:v>
                </c:pt>
                <c:pt idx="20">
                  <c:v>4.4069571830985916</c:v>
                </c:pt>
                <c:pt idx="21">
                  <c:v>8.243305409836065</c:v>
                </c:pt>
                <c:pt idx="22">
                  <c:v>3.844038199375178</c:v>
                </c:pt>
                <c:pt idx="23">
                  <c:v>16.490239745474597</c:v>
                </c:pt>
                <c:pt idx="24">
                  <c:v>13.029513834344877</c:v>
                </c:pt>
                <c:pt idx="25">
                  <c:v>18.137341045095106</c:v>
                </c:pt>
                <c:pt idx="26">
                  <c:v>4.0047991959611071</c:v>
                </c:pt>
                <c:pt idx="27">
                  <c:v>8.7148240498034077</c:v>
                </c:pt>
                <c:pt idx="28">
                  <c:v>7.9048351629502571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F7-428D-A5BF-E560A3957157}"/>
            </c:ext>
          </c:extLst>
        </c:ser>
        <c:ser>
          <c:idx val="2"/>
          <c:order val="2"/>
          <c:tx>
            <c:strRef>
              <c:f>'Building Efficiency'!$E$1</c:f>
              <c:strCache>
                <c:ptCount val="1"/>
                <c:pt idx="0">
                  <c:v>Offset CO2 m2</c:v>
                </c:pt>
              </c:strCache>
            </c:strRef>
          </c:tx>
          <c:spPr>
            <a:solidFill>
              <a:srgbClr val="257478"/>
            </a:solidFill>
            <a:ln>
              <a:noFill/>
            </a:ln>
            <a:effectLst/>
          </c:spPr>
          <c:invertIfNegative val="0"/>
          <c:cat>
            <c:strRef>
              <c:f>'Building Efficiency'!$A$2:$A$30</c:f>
              <c:strCache>
                <c:ptCount val="29"/>
                <c:pt idx="0">
                  <c:v>The Cottage</c:v>
                </c:pt>
                <c:pt idx="1">
                  <c:v>Winton Chapel</c:v>
                </c:pt>
                <c:pt idx="2">
                  <c:v>Kenneth Kettle</c:v>
                </c:pt>
                <c:pt idx="3">
                  <c:v>King Alfreds Centre</c:v>
                </c:pt>
                <c:pt idx="4">
                  <c:v>West Downs Student Village</c:v>
                </c:pt>
                <c:pt idx="5">
                  <c:v>Winton Building</c:v>
                </c:pt>
                <c:pt idx="6">
                  <c:v>Bar End Pavillion</c:v>
                </c:pt>
                <c:pt idx="7">
                  <c:v>The Stripe</c:v>
                </c:pt>
                <c:pt idx="8">
                  <c:v>West Downs Workshop</c:v>
                </c:pt>
                <c:pt idx="9">
                  <c:v>St James</c:v>
                </c:pt>
                <c:pt idx="10">
                  <c:v>St Grimbalds</c:v>
                </c:pt>
                <c:pt idx="11">
                  <c:v>Medecroft Annexe</c:v>
                </c:pt>
                <c:pt idx="12">
                  <c:v>West Downs Centre</c:v>
                </c:pt>
                <c:pt idx="13">
                  <c:v>St Elizabeths Hall</c:v>
                </c:pt>
                <c:pt idx="14">
                  <c:v>St Edburga</c:v>
                </c:pt>
                <c:pt idx="15">
                  <c:v>Performing Arts Studios</c:v>
                </c:pt>
                <c:pt idx="16">
                  <c:v>University of Winchester Business School</c:v>
                </c:pt>
                <c:pt idx="17">
                  <c:v>St Swithuns Lodge</c:v>
                </c:pt>
                <c:pt idx="18">
                  <c:v>Bowers/Centre for Sport</c:v>
                </c:pt>
                <c:pt idx="19">
                  <c:v>Fred Wheeler/Tom Atkinson</c:v>
                </c:pt>
                <c:pt idx="20">
                  <c:v>Masters Lodge</c:v>
                </c:pt>
                <c:pt idx="21">
                  <c:v>Medecroft</c:v>
                </c:pt>
                <c:pt idx="22">
                  <c:v>Martial Rose Library</c:v>
                </c:pt>
                <c:pt idx="23">
                  <c:v>Burma Road Student Village</c:v>
                </c:pt>
                <c:pt idx="24">
                  <c:v>Herbert Jarman</c:v>
                </c:pt>
                <c:pt idx="25">
                  <c:v>Queens Road Student Village</c:v>
                </c:pt>
                <c:pt idx="26">
                  <c:v>Alwyn Hall</c:v>
                </c:pt>
                <c:pt idx="27">
                  <c:v>Beechglade</c:v>
                </c:pt>
                <c:pt idx="28">
                  <c:v>Holm Lodge / Stables</c:v>
                </c:pt>
              </c:strCache>
            </c:strRef>
          </c:cat>
          <c:val>
            <c:numRef>
              <c:f>'Building Efficiency'!$E$2:$E$30</c:f>
              <c:numCache>
                <c:formatCode>0.00</c:formatCode>
                <c:ptCount val="2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-24.000628140703519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-1.7771999999999999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-6.9779775280898875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-4.0213702655517789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F7-428D-A5BF-E560A39571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87547824"/>
        <c:axId val="1787535344"/>
      </c:barChart>
      <c:catAx>
        <c:axId val="17875478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aleway" pitchFamily="2" charset="0"/>
                <a:ea typeface="+mn-ea"/>
                <a:cs typeface="+mn-cs"/>
              </a:defRPr>
            </a:pPr>
            <a:endParaRPr lang="en-US"/>
          </a:p>
        </c:txPr>
        <c:crossAx val="1787535344"/>
        <c:crosses val="autoZero"/>
        <c:auto val="1"/>
        <c:lblAlgn val="l"/>
        <c:lblOffset val="100"/>
        <c:noMultiLvlLbl val="0"/>
      </c:catAx>
      <c:valAx>
        <c:axId val="1787535344"/>
        <c:scaling>
          <c:orientation val="minMax"/>
          <c:min val="-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87547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Raleway" pitchFamily="2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Scope</a:t>
            </a:r>
            <a:r>
              <a:rPr lang="en-GB" baseline="0"/>
              <a:t> 3 Emissions Currently Measured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GB"/>
        </a:p>
      </c:txPr>
    </c:title>
    <c:autoTitleDeleted val="0"/>
    <c:plotArea>
      <c:layout>
        <c:manualLayout>
          <c:layoutTarget val="inner"/>
          <c:xMode val="edge"/>
          <c:yMode val="edge"/>
          <c:x val="9.0335220317419584E-2"/>
          <c:y val="0.17171296296296296"/>
          <c:w val="0.88477227006501991"/>
          <c:h val="0.4444451735199766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Graphs!$A$168</c:f>
              <c:strCache>
                <c:ptCount val="1"/>
                <c:pt idx="0">
                  <c:v>Water Waste and Supply Emissions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Graphs!$B$167:$S$167</c:f>
              <c:strCache>
                <c:ptCount val="18"/>
                <c:pt idx="0">
                  <c:v>2006/7</c:v>
                </c:pt>
                <c:pt idx="1">
                  <c:v>2007/8</c:v>
                </c:pt>
                <c:pt idx="2">
                  <c:v>2008/9</c:v>
                </c:pt>
                <c:pt idx="3">
                  <c:v>2009/10</c:v>
                </c:pt>
                <c:pt idx="4">
                  <c:v>2010/11</c:v>
                </c:pt>
                <c:pt idx="5">
                  <c:v>2011/12</c:v>
                </c:pt>
                <c:pt idx="6">
                  <c:v>2012/13</c:v>
                </c:pt>
                <c:pt idx="7">
                  <c:v>2013/14</c:v>
                </c:pt>
                <c:pt idx="8">
                  <c:v>2014/15</c:v>
                </c:pt>
                <c:pt idx="9">
                  <c:v>2015/16</c:v>
                </c:pt>
                <c:pt idx="10">
                  <c:v>2016/17</c:v>
                </c:pt>
                <c:pt idx="11">
                  <c:v>2017/18</c:v>
                </c:pt>
                <c:pt idx="12">
                  <c:v>2018/19</c:v>
                </c:pt>
                <c:pt idx="13">
                  <c:v>2019/20</c:v>
                </c:pt>
                <c:pt idx="14">
                  <c:v>2020/21</c:v>
                </c:pt>
                <c:pt idx="15">
                  <c:v>2021/22</c:v>
                </c:pt>
                <c:pt idx="16">
                  <c:v>2022/23</c:v>
                </c:pt>
                <c:pt idx="17">
                  <c:v>2023/24</c:v>
                </c:pt>
              </c:strCache>
            </c:strRef>
          </c:cat>
          <c:val>
            <c:numRef>
              <c:f>Graphs!$B$168:$S$168</c:f>
              <c:numCache>
                <c:formatCode>0.00</c:formatCode>
                <c:ptCount val="18"/>
                <c:pt idx="0">
                  <c:v>26.3</c:v>
                </c:pt>
                <c:pt idx="1">
                  <c:v>35.700000000000003</c:v>
                </c:pt>
                <c:pt idx="2">
                  <c:v>38.799999999999997</c:v>
                </c:pt>
                <c:pt idx="3">
                  <c:v>26.8</c:v>
                </c:pt>
                <c:pt idx="4">
                  <c:v>103.2</c:v>
                </c:pt>
                <c:pt idx="5">
                  <c:v>95.242000000000004</c:v>
                </c:pt>
                <c:pt idx="6">
                  <c:v>65.828784200000001</c:v>
                </c:pt>
                <c:pt idx="7">
                  <c:v>85</c:v>
                </c:pt>
                <c:pt idx="8">
                  <c:v>69.473705199999998</c:v>
                </c:pt>
                <c:pt idx="9">
                  <c:v>70</c:v>
                </c:pt>
                <c:pt idx="10">
                  <c:v>72.411735999999991</c:v>
                </c:pt>
                <c:pt idx="11">
                  <c:v>79.668483999999992</c:v>
                </c:pt>
                <c:pt idx="12">
                  <c:v>67.478752</c:v>
                </c:pt>
                <c:pt idx="13">
                  <c:v>71.519559999999984</c:v>
                </c:pt>
                <c:pt idx="14">
                  <c:v>18.135342999999999</c:v>
                </c:pt>
                <c:pt idx="15">
                  <c:v>20.952867000000001</c:v>
                </c:pt>
                <c:pt idx="16">
                  <c:v>23.512303433209237</c:v>
                </c:pt>
                <c:pt idx="17">
                  <c:v>23.079050909999999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17-488E-BE42-B3A51BB7433E}"/>
            </c:ext>
          </c:extLst>
        </c:ser>
        <c:ser>
          <c:idx val="1"/>
          <c:order val="1"/>
          <c:tx>
            <c:strRef>
              <c:f>Graphs!$A$169</c:f>
              <c:strCache>
                <c:ptCount val="1"/>
                <c:pt idx="0">
                  <c:v>Waste Disposal Emissions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Graphs!$B$167:$S$167</c:f>
              <c:strCache>
                <c:ptCount val="18"/>
                <c:pt idx="0">
                  <c:v>2006/7</c:v>
                </c:pt>
                <c:pt idx="1">
                  <c:v>2007/8</c:v>
                </c:pt>
                <c:pt idx="2">
                  <c:v>2008/9</c:v>
                </c:pt>
                <c:pt idx="3">
                  <c:v>2009/10</c:v>
                </c:pt>
                <c:pt idx="4">
                  <c:v>2010/11</c:v>
                </c:pt>
                <c:pt idx="5">
                  <c:v>2011/12</c:v>
                </c:pt>
                <c:pt idx="6">
                  <c:v>2012/13</c:v>
                </c:pt>
                <c:pt idx="7">
                  <c:v>2013/14</c:v>
                </c:pt>
                <c:pt idx="8">
                  <c:v>2014/15</c:v>
                </c:pt>
                <c:pt idx="9">
                  <c:v>2015/16</c:v>
                </c:pt>
                <c:pt idx="10">
                  <c:v>2016/17</c:v>
                </c:pt>
                <c:pt idx="11">
                  <c:v>2017/18</c:v>
                </c:pt>
                <c:pt idx="12">
                  <c:v>2018/19</c:v>
                </c:pt>
                <c:pt idx="13">
                  <c:v>2019/20</c:v>
                </c:pt>
                <c:pt idx="14">
                  <c:v>2020/21</c:v>
                </c:pt>
                <c:pt idx="15">
                  <c:v>2021/22</c:v>
                </c:pt>
                <c:pt idx="16">
                  <c:v>2022/23</c:v>
                </c:pt>
                <c:pt idx="17">
                  <c:v>2023/24</c:v>
                </c:pt>
              </c:strCache>
            </c:strRef>
          </c:cat>
          <c:val>
            <c:numRef>
              <c:f>Graphs!$B$169:$S$169</c:f>
              <c:numCache>
                <c:formatCode>0.00</c:formatCode>
                <c:ptCount val="18"/>
                <c:pt idx="0">
                  <c:v>437</c:v>
                </c:pt>
                <c:pt idx="1">
                  <c:v>424.65</c:v>
                </c:pt>
                <c:pt idx="2">
                  <c:v>120.69</c:v>
                </c:pt>
                <c:pt idx="3">
                  <c:v>103.5</c:v>
                </c:pt>
                <c:pt idx="4">
                  <c:v>106</c:v>
                </c:pt>
                <c:pt idx="5">
                  <c:v>60.197000000000003</c:v>
                </c:pt>
                <c:pt idx="6">
                  <c:v>43</c:v>
                </c:pt>
                <c:pt idx="7">
                  <c:v>14.5</c:v>
                </c:pt>
                <c:pt idx="8">
                  <c:v>16.104963000000001</c:v>
                </c:pt>
                <c:pt idx="9">
                  <c:v>14</c:v>
                </c:pt>
                <c:pt idx="10">
                  <c:v>12.80532</c:v>
                </c:pt>
                <c:pt idx="11">
                  <c:v>12.559154502</c:v>
                </c:pt>
                <c:pt idx="12">
                  <c:v>11.506984587079998</c:v>
                </c:pt>
                <c:pt idx="13">
                  <c:v>7.3430524209999994</c:v>
                </c:pt>
                <c:pt idx="14">
                  <c:v>7.8476811013565877</c:v>
                </c:pt>
                <c:pt idx="15">
                  <c:v>13.742336890883712</c:v>
                </c:pt>
                <c:pt idx="16">
                  <c:v>9.4113944388940709</c:v>
                </c:pt>
                <c:pt idx="17">
                  <c:v>3.2760919604784702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17-488E-BE42-B3A51BB7433E}"/>
            </c:ext>
          </c:extLst>
        </c:ser>
        <c:ser>
          <c:idx val="2"/>
          <c:order val="2"/>
          <c:tx>
            <c:strRef>
              <c:f>Graphs!$A$170</c:f>
              <c:strCache>
                <c:ptCount val="1"/>
                <c:pt idx="0">
                  <c:v>Business Travel Emissions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Graphs!$B$167:$S$167</c:f>
              <c:strCache>
                <c:ptCount val="18"/>
                <c:pt idx="0">
                  <c:v>2006/7</c:v>
                </c:pt>
                <c:pt idx="1">
                  <c:v>2007/8</c:v>
                </c:pt>
                <c:pt idx="2">
                  <c:v>2008/9</c:v>
                </c:pt>
                <c:pt idx="3">
                  <c:v>2009/10</c:v>
                </c:pt>
                <c:pt idx="4">
                  <c:v>2010/11</c:v>
                </c:pt>
                <c:pt idx="5">
                  <c:v>2011/12</c:v>
                </c:pt>
                <c:pt idx="6">
                  <c:v>2012/13</c:v>
                </c:pt>
                <c:pt idx="7">
                  <c:v>2013/14</c:v>
                </c:pt>
                <c:pt idx="8">
                  <c:v>2014/15</c:v>
                </c:pt>
                <c:pt idx="9">
                  <c:v>2015/16</c:v>
                </c:pt>
                <c:pt idx="10">
                  <c:v>2016/17</c:v>
                </c:pt>
                <c:pt idx="11">
                  <c:v>2017/18</c:v>
                </c:pt>
                <c:pt idx="12">
                  <c:v>2018/19</c:v>
                </c:pt>
                <c:pt idx="13">
                  <c:v>2019/20</c:v>
                </c:pt>
                <c:pt idx="14">
                  <c:v>2020/21</c:v>
                </c:pt>
                <c:pt idx="15">
                  <c:v>2021/22</c:v>
                </c:pt>
                <c:pt idx="16">
                  <c:v>2022/23</c:v>
                </c:pt>
                <c:pt idx="17">
                  <c:v>2023/24</c:v>
                </c:pt>
              </c:strCache>
            </c:strRef>
          </c:cat>
          <c:val>
            <c:numRef>
              <c:f>Graphs!$B$170:$S$170</c:f>
              <c:numCache>
                <c:formatCode>0.00</c:formatCode>
                <c:ptCount val="18"/>
                <c:pt idx="0">
                  <c:v>51.5</c:v>
                </c:pt>
                <c:pt idx="1">
                  <c:v>38.281999999999996</c:v>
                </c:pt>
                <c:pt idx="2">
                  <c:v>34.5</c:v>
                </c:pt>
                <c:pt idx="3">
                  <c:v>43.3</c:v>
                </c:pt>
                <c:pt idx="4">
                  <c:v>46.17512</c:v>
                </c:pt>
                <c:pt idx="5">
                  <c:v>46.382908039999997</c:v>
                </c:pt>
                <c:pt idx="6">
                  <c:v>46.234482734272</c:v>
                </c:pt>
                <c:pt idx="7">
                  <c:v>49.170372387898269</c:v>
                </c:pt>
                <c:pt idx="8">
                  <c:v>51.481379890129482</c:v>
                </c:pt>
                <c:pt idx="9">
                  <c:v>55</c:v>
                </c:pt>
                <c:pt idx="10">
                  <c:v>57.285272489863239</c:v>
                </c:pt>
                <c:pt idx="11">
                  <c:v>58.308844752937944</c:v>
                </c:pt>
                <c:pt idx="12">
                  <c:v>59.649165005841525</c:v>
                </c:pt>
                <c:pt idx="13">
                  <c:v>40.725052573706279</c:v>
                </c:pt>
                <c:pt idx="14">
                  <c:v>5.9649165005841525</c:v>
                </c:pt>
                <c:pt idx="15">
                  <c:v>63.042677479211051</c:v>
                </c:pt>
                <c:pt idx="16">
                  <c:v>59.493436877190568</c:v>
                </c:pt>
                <c:pt idx="17">
                  <c:v>55.699264655350149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17-488E-BE42-B3A51BB7433E}"/>
            </c:ext>
          </c:extLst>
        </c:ser>
        <c:ser>
          <c:idx val="3"/>
          <c:order val="3"/>
          <c:tx>
            <c:strRef>
              <c:f>Graphs!$A$171</c:f>
              <c:strCache>
                <c:ptCount val="1"/>
                <c:pt idx="0">
                  <c:v>Air Travel Emissions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Graphs!$B$167:$S$167</c:f>
              <c:strCache>
                <c:ptCount val="18"/>
                <c:pt idx="0">
                  <c:v>2006/7</c:v>
                </c:pt>
                <c:pt idx="1">
                  <c:v>2007/8</c:v>
                </c:pt>
                <c:pt idx="2">
                  <c:v>2008/9</c:v>
                </c:pt>
                <c:pt idx="3">
                  <c:v>2009/10</c:v>
                </c:pt>
                <c:pt idx="4">
                  <c:v>2010/11</c:v>
                </c:pt>
                <c:pt idx="5">
                  <c:v>2011/12</c:v>
                </c:pt>
                <c:pt idx="6">
                  <c:v>2012/13</c:v>
                </c:pt>
                <c:pt idx="7">
                  <c:v>2013/14</c:v>
                </c:pt>
                <c:pt idx="8">
                  <c:v>2014/15</c:v>
                </c:pt>
                <c:pt idx="9">
                  <c:v>2015/16</c:v>
                </c:pt>
                <c:pt idx="10">
                  <c:v>2016/17</c:v>
                </c:pt>
                <c:pt idx="11">
                  <c:v>2017/18</c:v>
                </c:pt>
                <c:pt idx="12">
                  <c:v>2018/19</c:v>
                </c:pt>
                <c:pt idx="13">
                  <c:v>2019/20</c:v>
                </c:pt>
                <c:pt idx="14">
                  <c:v>2020/21</c:v>
                </c:pt>
                <c:pt idx="15">
                  <c:v>2021/22</c:v>
                </c:pt>
                <c:pt idx="16">
                  <c:v>2022/23</c:v>
                </c:pt>
                <c:pt idx="17">
                  <c:v>2023/24</c:v>
                </c:pt>
              </c:strCache>
            </c:strRef>
          </c:cat>
          <c:val>
            <c:numRef>
              <c:f>Graphs!$B$171:$S$171</c:f>
              <c:numCache>
                <c:formatCode>0.00</c:formatCode>
                <c:ptCount val="18"/>
                <c:pt idx="0">
                  <c:v>87.4</c:v>
                </c:pt>
                <c:pt idx="1">
                  <c:v>93.811000000000007</c:v>
                </c:pt>
                <c:pt idx="2">
                  <c:v>183.54</c:v>
                </c:pt>
                <c:pt idx="3">
                  <c:v>207.7</c:v>
                </c:pt>
                <c:pt idx="4">
                  <c:v>221.49127999999999</c:v>
                </c:pt>
                <c:pt idx="5">
                  <c:v>222.48799075999997</c:v>
                </c:pt>
                <c:pt idx="6">
                  <c:v>221.77602918956796</c:v>
                </c:pt>
                <c:pt idx="7">
                  <c:v>235.85880704310551</c:v>
                </c:pt>
                <c:pt idx="8">
                  <c:v>246.94417097413145</c:v>
                </c:pt>
                <c:pt idx="9">
                  <c:v>262</c:v>
                </c:pt>
                <c:pt idx="10">
                  <c:v>272.88620713353032</c:v>
                </c:pt>
                <c:pt idx="11">
                  <c:v>277.76213318672251</c:v>
                </c:pt>
                <c:pt idx="12">
                  <c:v>284.14693148237234</c:v>
                </c:pt>
                <c:pt idx="13">
                  <c:v>193.99934135110988</c:v>
                </c:pt>
                <c:pt idx="14">
                  <c:v>28.414693148237234</c:v>
                </c:pt>
                <c:pt idx="15">
                  <c:v>300.31239090096898</c:v>
                </c:pt>
                <c:pt idx="16">
                  <c:v>283.40509930588956</c:v>
                </c:pt>
                <c:pt idx="17">
                  <c:v>265.3310425400316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217-488E-BE42-B3A51BB7433E}"/>
            </c:ext>
          </c:extLst>
        </c:ser>
        <c:ser>
          <c:idx val="4"/>
          <c:order val="4"/>
          <c:tx>
            <c:strRef>
              <c:f>Graphs!$A$172</c:f>
              <c:strCache>
                <c:ptCount val="1"/>
                <c:pt idx="0">
                  <c:v>Rail Travel Emissions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Graphs!$B$167:$S$167</c:f>
              <c:strCache>
                <c:ptCount val="18"/>
                <c:pt idx="0">
                  <c:v>2006/7</c:v>
                </c:pt>
                <c:pt idx="1">
                  <c:v>2007/8</c:v>
                </c:pt>
                <c:pt idx="2">
                  <c:v>2008/9</c:v>
                </c:pt>
                <c:pt idx="3">
                  <c:v>2009/10</c:v>
                </c:pt>
                <c:pt idx="4">
                  <c:v>2010/11</c:v>
                </c:pt>
                <c:pt idx="5">
                  <c:v>2011/12</c:v>
                </c:pt>
                <c:pt idx="6">
                  <c:v>2012/13</c:v>
                </c:pt>
                <c:pt idx="7">
                  <c:v>2013/14</c:v>
                </c:pt>
                <c:pt idx="8">
                  <c:v>2014/15</c:v>
                </c:pt>
                <c:pt idx="9">
                  <c:v>2015/16</c:v>
                </c:pt>
                <c:pt idx="10">
                  <c:v>2016/17</c:v>
                </c:pt>
                <c:pt idx="11">
                  <c:v>2017/18</c:v>
                </c:pt>
                <c:pt idx="12">
                  <c:v>2018/19</c:v>
                </c:pt>
                <c:pt idx="13">
                  <c:v>2019/20</c:v>
                </c:pt>
                <c:pt idx="14">
                  <c:v>2020/21</c:v>
                </c:pt>
                <c:pt idx="15">
                  <c:v>2021/22</c:v>
                </c:pt>
                <c:pt idx="16">
                  <c:v>2022/23</c:v>
                </c:pt>
                <c:pt idx="17">
                  <c:v>2023/24</c:v>
                </c:pt>
              </c:strCache>
            </c:strRef>
          </c:cat>
          <c:val>
            <c:numRef>
              <c:f>Graphs!$B$172:$S$172</c:f>
              <c:numCache>
                <c:formatCode>0.00</c:formatCode>
                <c:ptCount val="18"/>
                <c:pt idx="0">
                  <c:v>5.8</c:v>
                </c:pt>
                <c:pt idx="1">
                  <c:v>13.39</c:v>
                </c:pt>
                <c:pt idx="2">
                  <c:v>12.4</c:v>
                </c:pt>
                <c:pt idx="3">
                  <c:v>20.54</c:v>
                </c:pt>
                <c:pt idx="4">
                  <c:v>21.903856000000001</c:v>
                </c:pt>
                <c:pt idx="5">
                  <c:v>22.002423352000001</c:v>
                </c:pt>
                <c:pt idx="6">
                  <c:v>21.932015597273601</c:v>
                </c:pt>
                <c:pt idx="7">
                  <c:v>23.324698587700471</c:v>
                </c:pt>
                <c:pt idx="8">
                  <c:v>24.42095942132239</c:v>
                </c:pt>
                <c:pt idx="9">
                  <c:v>26</c:v>
                </c:pt>
                <c:pt idx="10">
                  <c:v>27.080310631571713</c:v>
                </c:pt>
                <c:pt idx="11">
                  <c:v>27.5641811559343</c:v>
                </c:pt>
                <c:pt idx="12">
                  <c:v>28.197787093670538</c:v>
                </c:pt>
                <c:pt idx="13">
                  <c:v>19.25184303484297</c:v>
                </c:pt>
                <c:pt idx="14">
                  <c:v>2.8197787093670539</c:v>
                </c:pt>
                <c:pt idx="15">
                  <c:v>29.801992990172494</c:v>
                </c:pt>
                <c:pt idx="16">
                  <c:v>28.12417016012645</c:v>
                </c:pt>
                <c:pt idx="17">
                  <c:v>26.330561473438252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217-488E-BE42-B3A51BB743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81842976"/>
        <c:axId val="1381846720"/>
      </c:barChart>
      <c:catAx>
        <c:axId val="1381842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81846720"/>
        <c:crosses val="autoZero"/>
        <c:auto val="1"/>
        <c:lblAlgn val="ctr"/>
        <c:lblOffset val="100"/>
        <c:noMultiLvlLbl val="0"/>
      </c:catAx>
      <c:valAx>
        <c:axId val="1381846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81842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6381249187028812E-2"/>
          <c:y val="0.79108632254301547"/>
          <c:w val="0.95176341246549889"/>
          <c:h val="0.1672470107903178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UoW Brand Guideline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B2182"/>
      </a:accent1>
      <a:accent2>
        <a:srgbClr val="EC6907"/>
      </a:accent2>
      <a:accent3>
        <a:srgbClr val="008F8B"/>
      </a:accent3>
      <a:accent4>
        <a:srgbClr val="FDC400"/>
      </a:accent4>
      <a:accent5>
        <a:srgbClr val="0080C2"/>
      </a:accent5>
      <a:accent6>
        <a:srgbClr val="B5B4B4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18C72EAC58A741B0457682FE5FF7C9" ma:contentTypeVersion="18" ma:contentTypeDescription="Create a new document." ma:contentTypeScope="" ma:versionID="bc8ac92ae0b281a92f6a6a6d205dd1d0">
  <xsd:schema xmlns:xsd="http://www.w3.org/2001/XMLSchema" xmlns:xs="http://www.w3.org/2001/XMLSchema" xmlns:p="http://schemas.microsoft.com/office/2006/metadata/properties" xmlns:ns2="1af87580-ef2e-47f1-bedd-1932aa9142bc" xmlns:ns3="8c7132a0-beea-426a-822d-3cd8041ec5af" targetNamespace="http://schemas.microsoft.com/office/2006/metadata/properties" ma:root="true" ma:fieldsID="c5ffb028b7bbf23cbb8ade8bd442fdaf" ns2:_="" ns3:_="">
    <xsd:import namespace="1af87580-ef2e-47f1-bedd-1932aa9142bc"/>
    <xsd:import namespace="8c7132a0-beea-426a-822d-3cd8041ec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f87580-ef2e-47f1-bedd-1932aa9142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c43261-1af7-4032-bbe0-5bff5bbadc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132a0-beea-426a-822d-3cd8041ec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3ce362-5398-43d0-a8f5-2efbe211c6d1}" ma:internalName="TaxCatchAll" ma:showField="CatchAllData" ma:web="8c7132a0-beea-426a-822d-3cd8041ec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f87580-ef2e-47f1-bedd-1932aa9142bc">
      <Terms xmlns="http://schemas.microsoft.com/office/infopath/2007/PartnerControls"/>
    </lcf76f155ced4ddcb4097134ff3c332f>
    <TaxCatchAll xmlns="8c7132a0-beea-426a-822d-3cd8041ec5af" xsi:nil="true"/>
    <SharedWithUsers xmlns="8c7132a0-beea-426a-822d-3cd8041ec5af">
      <UserInfo>
        <DisplayName>Justin Ridgment</DisplayName>
        <AccountId>30</AccountId>
        <AccountType/>
      </UserInfo>
      <UserInfo>
        <DisplayName>Laura Dale</DisplayName>
        <AccountId>16</AccountId>
        <AccountType/>
      </UserInfo>
      <UserInfo>
        <DisplayName>Ruth Bell</DisplayName>
        <AccountId>1310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ABC5855-F53F-4D96-A003-D1CEF11E74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68FE60-4887-45C5-AAEB-FCEB53E211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f87580-ef2e-47f1-bedd-1932aa9142bc"/>
    <ds:schemaRef ds:uri="8c7132a0-beea-426a-822d-3cd8041ec5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207386-7712-41FC-8F95-62BBE07C2A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F736F5-9DE5-4A33-AC79-1E5C6D94EB75}">
  <ds:schemaRefs>
    <ds:schemaRef ds:uri="http://schemas.microsoft.com/office/2006/metadata/properties"/>
    <ds:schemaRef ds:uri="http://schemas.microsoft.com/office/infopath/2007/PartnerControls"/>
    <ds:schemaRef ds:uri="1af87580-ef2e-47f1-bedd-1932aa9142bc"/>
    <ds:schemaRef ds:uri="8c7132a0-beea-426a-822d-3cd8041ec5a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3979</Words>
  <Characters>21850</Characters>
  <Application>Microsoft Office Word</Application>
  <DocSecurity>0</DocSecurity>
  <Lines>575</Lines>
  <Paragraphs>280</Paragraphs>
  <ScaleCrop>false</ScaleCrop>
  <Company>The University of Winchester</Company>
  <LinksUpToDate>false</LinksUpToDate>
  <CharactersWithSpaces>25549</CharactersWithSpaces>
  <SharedDoc>false</SharedDoc>
  <HLinks>
    <vt:vector size="108" baseType="variant">
      <vt:variant>
        <vt:i4>1638455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_Toc190433503</vt:lpwstr>
      </vt:variant>
      <vt:variant>
        <vt:i4>1638455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_Toc190433502</vt:lpwstr>
      </vt:variant>
      <vt:variant>
        <vt:i4>1638455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_Toc190433501</vt:lpwstr>
      </vt:variant>
      <vt:variant>
        <vt:i4>1638455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_Toc190433500</vt:lpwstr>
      </vt:variant>
      <vt:variant>
        <vt:i4>1048630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_Toc190433499</vt:lpwstr>
      </vt:variant>
      <vt:variant>
        <vt:i4>1048630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_Toc190433498</vt:lpwstr>
      </vt:variant>
      <vt:variant>
        <vt:i4>1048630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_Toc190433497</vt:lpwstr>
      </vt:variant>
      <vt:variant>
        <vt:i4>1048630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_Toc190433496</vt:lpwstr>
      </vt:variant>
      <vt:variant>
        <vt:i4>1048630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_Toc190433495</vt:lpwstr>
      </vt:variant>
      <vt:variant>
        <vt:i4>1048630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_Toc190433494</vt:lpwstr>
      </vt:variant>
      <vt:variant>
        <vt:i4>1048630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_Toc190433493</vt:lpwstr>
      </vt:variant>
      <vt:variant>
        <vt:i4>1048630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_Toc190433492</vt:lpwstr>
      </vt:variant>
      <vt:variant>
        <vt:i4>1048630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_Toc190433491</vt:lpwstr>
      </vt:variant>
      <vt:variant>
        <vt:i4>1048630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_Toc190433490</vt:lpwstr>
      </vt:variant>
      <vt:variant>
        <vt:i4>1114166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_Toc190433489</vt:lpwstr>
      </vt:variant>
      <vt:variant>
        <vt:i4>1114166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_Toc190433488</vt:lpwstr>
      </vt:variant>
      <vt:variant>
        <vt:i4>1114166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_Toc190433487</vt:lpwstr>
      </vt:variant>
      <vt:variant>
        <vt:i4>1114166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_Toc190433486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Cover with picture - Template - Green</dc:title>
  <dc:subject/>
  <dc:creator>Dawn.Keenan</dc:creator>
  <cp:keywords/>
  <cp:lastModifiedBy>Laura Dale</cp:lastModifiedBy>
  <cp:revision>2</cp:revision>
  <cp:lastPrinted>2024-07-09T03:00:00Z</cp:lastPrinted>
  <dcterms:created xsi:type="dcterms:W3CDTF">2025-07-17T13:33:00Z</dcterms:created>
  <dcterms:modified xsi:type="dcterms:W3CDTF">2025-07-17T13:33:00Z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0x0101001418C72EAC58A741B0457682FE5FF7C9</vt:lpwstr>
  </property>
  <property fmtid="{D5CDD505-2E9C-101B-9397-08002B2CF9AE}" pid="3" name="MediaServiceImageTags">
    <vt:lpwstr/>
  </property>
</Properties>
</file>